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54572" w14:textId="77777777" w:rsidR="002A2BDA" w:rsidRPr="00AD7E3B" w:rsidRDefault="002A2BDA" w:rsidP="002A2BDA">
      <w:pPr>
        <w:rPr>
          <w:rFonts w:ascii="Open Sans" w:hAnsi="Open Sans" w:cs="Open Sans"/>
          <w:b/>
          <w:bCs/>
          <w:sz w:val="22"/>
          <w:szCs w:val="22"/>
        </w:rPr>
      </w:pPr>
      <w:r w:rsidRPr="00AD7E3B">
        <w:rPr>
          <w:rFonts w:ascii="Open Sans" w:hAnsi="Open Sans" w:cs="Open Sans"/>
          <w:b/>
          <w:bCs/>
          <w:sz w:val="22"/>
          <w:szCs w:val="22"/>
        </w:rPr>
        <w:t>Shotlist/Info:</w:t>
      </w:r>
    </w:p>
    <w:p w14:paraId="0491882E" w14:textId="77777777" w:rsidR="008E3BC8" w:rsidRDefault="00571562" w:rsidP="002A2BDA">
      <w:pPr>
        <w:rPr>
          <w:rFonts w:ascii="Open Sans" w:hAnsi="Open Sans" w:cs="Open Sans"/>
          <w:b/>
          <w:bCs/>
          <w:sz w:val="22"/>
          <w:szCs w:val="22"/>
          <w:lang w:val="en-GB"/>
        </w:rPr>
      </w:pPr>
      <w:bookmarkStart w:id="0" w:name="OLE_LINK3"/>
      <w:bookmarkStart w:id="1" w:name="OLE_LINK4"/>
      <w:r w:rsidRPr="00AD7E3B">
        <w:rPr>
          <w:rFonts w:ascii="Open Sans" w:hAnsi="Open Sans" w:cs="Open Sans"/>
          <w:b/>
          <w:bCs/>
          <w:sz w:val="22"/>
          <w:szCs w:val="22"/>
          <w:lang w:val="en-GB"/>
        </w:rPr>
        <w:t xml:space="preserve">WFP News Video: </w:t>
      </w:r>
      <w:bookmarkEnd w:id="0"/>
      <w:bookmarkEnd w:id="1"/>
    </w:p>
    <w:p w14:paraId="46AC08D6" w14:textId="4112AD5C" w:rsidR="007849F0" w:rsidRPr="00AD7E3B" w:rsidRDefault="008E3BC8" w:rsidP="002A2BDA">
      <w:pPr>
        <w:rPr>
          <w:rFonts w:ascii="Open Sans" w:hAnsi="Open Sans" w:cs="Open Sans"/>
          <w:b/>
          <w:bCs/>
          <w:sz w:val="22"/>
          <w:szCs w:val="22"/>
          <w:lang w:val="en-GB"/>
        </w:rPr>
      </w:pPr>
      <w:r w:rsidRPr="008E3BC8">
        <w:rPr>
          <w:rFonts w:ascii="Open Sans" w:hAnsi="Open Sans" w:cs="Open Sans"/>
          <w:b/>
          <w:bCs/>
          <w:sz w:val="22"/>
          <w:szCs w:val="22"/>
          <w:lang w:val="en-GB"/>
        </w:rPr>
        <w:t>Ceasefire Enabling WFP to Distribute Increasing Amount of Live</w:t>
      </w:r>
      <w:r>
        <w:rPr>
          <w:rFonts w:ascii="Open Sans" w:hAnsi="Open Sans" w:cs="Open Sans"/>
          <w:b/>
          <w:bCs/>
          <w:sz w:val="22"/>
          <w:szCs w:val="22"/>
          <w:lang w:val="en-GB"/>
        </w:rPr>
        <w:t>-</w:t>
      </w:r>
      <w:r w:rsidRPr="008E3BC8">
        <w:rPr>
          <w:rFonts w:ascii="Open Sans" w:hAnsi="Open Sans" w:cs="Open Sans"/>
          <w:b/>
          <w:bCs/>
          <w:sz w:val="22"/>
          <w:szCs w:val="22"/>
          <w:lang w:val="en-GB"/>
        </w:rPr>
        <w:t>Saving Food in Gaza</w:t>
      </w:r>
    </w:p>
    <w:p w14:paraId="7AB40EA7" w14:textId="0969D666" w:rsidR="002A2BDA" w:rsidRPr="00AD7E3B" w:rsidRDefault="002A2BDA" w:rsidP="002A2BDA">
      <w:pPr>
        <w:rPr>
          <w:rFonts w:ascii="Open Sans" w:hAnsi="Open Sans" w:cs="Open Sans"/>
          <w:b/>
          <w:bCs/>
          <w:sz w:val="22"/>
          <w:szCs w:val="22"/>
          <w:lang w:val="en-GB"/>
        </w:rPr>
      </w:pPr>
      <w:r w:rsidRPr="00AD7E3B">
        <w:rPr>
          <w:rFonts w:ascii="Open Sans" w:hAnsi="Open Sans" w:cs="Open Sans"/>
          <w:b/>
          <w:bCs/>
          <w:sz w:val="22"/>
          <w:szCs w:val="22"/>
        </w:rPr>
        <w:t xml:space="preserve">Shot: </w:t>
      </w:r>
      <w:r w:rsidR="00075F28">
        <w:rPr>
          <w:rFonts w:ascii="Open Sans" w:hAnsi="Open Sans" w:cs="Open Sans"/>
          <w:b/>
          <w:bCs/>
          <w:sz w:val="22"/>
          <w:szCs w:val="22"/>
        </w:rPr>
        <w:t>14-</w:t>
      </w:r>
      <w:r w:rsidR="00634F75">
        <w:rPr>
          <w:rFonts w:ascii="Open Sans" w:hAnsi="Open Sans" w:cs="Open Sans"/>
          <w:b/>
          <w:bCs/>
          <w:sz w:val="22"/>
          <w:szCs w:val="22"/>
        </w:rPr>
        <w:t>19</w:t>
      </w:r>
      <w:r w:rsidR="001D0757" w:rsidRPr="00AD7E3B">
        <w:rPr>
          <w:rFonts w:ascii="Open Sans" w:hAnsi="Open Sans" w:cs="Open Sans"/>
          <w:b/>
          <w:bCs/>
          <w:sz w:val="22"/>
          <w:szCs w:val="22"/>
        </w:rPr>
        <w:t>Oct25</w:t>
      </w:r>
    </w:p>
    <w:p w14:paraId="68A30E7B" w14:textId="45C12731" w:rsidR="002A2BDA" w:rsidRPr="00AD7E3B" w:rsidRDefault="002A2BDA" w:rsidP="002A2BDA">
      <w:pPr>
        <w:rPr>
          <w:rFonts w:ascii="Open Sans" w:hAnsi="Open Sans" w:cs="Open Sans"/>
          <w:b/>
          <w:bCs/>
          <w:sz w:val="22"/>
          <w:szCs w:val="22"/>
        </w:rPr>
      </w:pPr>
      <w:r w:rsidRPr="00AD7E3B">
        <w:rPr>
          <w:rFonts w:ascii="Open Sans" w:hAnsi="Open Sans" w:cs="Open Sans"/>
          <w:b/>
          <w:bCs/>
          <w:sz w:val="22"/>
          <w:szCs w:val="22"/>
        </w:rPr>
        <w:t xml:space="preserve">Locations: </w:t>
      </w:r>
      <w:r w:rsidR="00310BAE" w:rsidRPr="00AD7E3B">
        <w:rPr>
          <w:rFonts w:ascii="Open Sans" w:hAnsi="Open Sans" w:cs="Open Sans"/>
          <w:b/>
          <w:bCs/>
          <w:sz w:val="22"/>
          <w:szCs w:val="22"/>
        </w:rPr>
        <w:t>Gaza</w:t>
      </w:r>
    </w:p>
    <w:p w14:paraId="526F8197" w14:textId="12C9AA43" w:rsidR="002A2BDA" w:rsidRPr="00AD7E3B" w:rsidRDefault="002A2BDA" w:rsidP="002A2BDA">
      <w:pPr>
        <w:rPr>
          <w:rFonts w:ascii="Open Sans" w:hAnsi="Open Sans" w:cs="Open Sans"/>
          <w:b/>
          <w:bCs/>
          <w:sz w:val="22"/>
          <w:szCs w:val="22"/>
        </w:rPr>
      </w:pPr>
      <w:r w:rsidRPr="00AD7E3B">
        <w:rPr>
          <w:rFonts w:ascii="Open Sans" w:hAnsi="Open Sans" w:cs="Open Sans"/>
          <w:b/>
          <w:bCs/>
          <w:sz w:val="22"/>
          <w:szCs w:val="22"/>
        </w:rPr>
        <w:t xml:space="preserve">TRT: </w:t>
      </w:r>
      <w:r w:rsidR="00634F75">
        <w:rPr>
          <w:rFonts w:ascii="Open Sans" w:hAnsi="Open Sans" w:cs="Open Sans"/>
          <w:b/>
          <w:bCs/>
          <w:sz w:val="22"/>
          <w:szCs w:val="22"/>
        </w:rPr>
        <w:t>2:</w:t>
      </w:r>
      <w:r w:rsidR="00A01749">
        <w:rPr>
          <w:rFonts w:ascii="Open Sans" w:hAnsi="Open Sans" w:cs="Open Sans"/>
          <w:b/>
          <w:bCs/>
          <w:sz w:val="22"/>
          <w:szCs w:val="22"/>
        </w:rPr>
        <w:t>36</w:t>
      </w:r>
    </w:p>
    <w:p w14:paraId="3B06B472" w14:textId="77777777" w:rsidR="00563708" w:rsidRPr="00AD7E3B" w:rsidRDefault="00563708" w:rsidP="002A2BDA">
      <w:pPr>
        <w:rPr>
          <w:rFonts w:ascii="Open Sans" w:hAnsi="Open Sans" w:cs="Open Sans"/>
          <w:b/>
          <w:bCs/>
          <w:sz w:val="22"/>
          <w:szCs w:val="22"/>
        </w:rPr>
      </w:pPr>
    </w:p>
    <w:p w14:paraId="2824EE10" w14:textId="2D2C3DCC" w:rsidR="00AD7E3B" w:rsidRDefault="00AD7E3B" w:rsidP="002A2BDA">
      <w:pPr>
        <w:rPr>
          <w:rFonts w:ascii="Open Sans" w:hAnsi="Open Sans" w:cs="Open Sans"/>
          <w:b/>
          <w:bCs/>
          <w:sz w:val="22"/>
          <w:szCs w:val="22"/>
        </w:rPr>
      </w:pPr>
      <w:r>
        <w:rPr>
          <w:rFonts w:ascii="Open Sans" w:hAnsi="Open Sans" w:cs="Open Sans"/>
          <w:b/>
          <w:bCs/>
          <w:sz w:val="22"/>
          <w:szCs w:val="22"/>
        </w:rPr>
        <w:t>:00-:</w:t>
      </w:r>
      <w:r w:rsidR="00634F75">
        <w:rPr>
          <w:rFonts w:ascii="Open Sans" w:hAnsi="Open Sans" w:cs="Open Sans"/>
          <w:b/>
          <w:bCs/>
          <w:sz w:val="22"/>
          <w:szCs w:val="22"/>
        </w:rPr>
        <w:t>21</w:t>
      </w:r>
    </w:p>
    <w:p w14:paraId="5B68805F" w14:textId="68FAB920" w:rsidR="00CE132E" w:rsidRDefault="00BF2162" w:rsidP="00CE132E">
      <w:pPr>
        <w:rPr>
          <w:rFonts w:ascii="Open Sans" w:hAnsi="Open Sans" w:cs="Open Sans"/>
          <w:b/>
          <w:bCs/>
          <w:sz w:val="22"/>
          <w:szCs w:val="22"/>
        </w:rPr>
      </w:pPr>
      <w:r>
        <w:rPr>
          <w:rFonts w:ascii="Open Sans" w:hAnsi="Open Sans" w:cs="Open Sans"/>
          <w:b/>
          <w:bCs/>
          <w:sz w:val="22"/>
          <w:szCs w:val="22"/>
        </w:rPr>
        <w:t xml:space="preserve">Loading </w:t>
      </w:r>
      <w:r w:rsidR="00075F28">
        <w:rPr>
          <w:rFonts w:ascii="Open Sans" w:hAnsi="Open Sans" w:cs="Open Sans"/>
          <w:b/>
          <w:bCs/>
          <w:sz w:val="22"/>
          <w:szCs w:val="22"/>
        </w:rPr>
        <w:t xml:space="preserve">and Departure of </w:t>
      </w:r>
      <w:r>
        <w:rPr>
          <w:rFonts w:ascii="Open Sans" w:hAnsi="Open Sans" w:cs="Open Sans"/>
          <w:b/>
          <w:bCs/>
          <w:sz w:val="22"/>
          <w:szCs w:val="22"/>
        </w:rPr>
        <w:t xml:space="preserve">WFP </w:t>
      </w:r>
      <w:r w:rsidR="00075F28">
        <w:rPr>
          <w:rFonts w:ascii="Open Sans" w:hAnsi="Open Sans" w:cs="Open Sans"/>
          <w:b/>
          <w:bCs/>
          <w:sz w:val="22"/>
          <w:szCs w:val="22"/>
        </w:rPr>
        <w:t>T</w:t>
      </w:r>
      <w:r>
        <w:rPr>
          <w:rFonts w:ascii="Open Sans" w:hAnsi="Open Sans" w:cs="Open Sans"/>
          <w:b/>
          <w:bCs/>
          <w:sz w:val="22"/>
          <w:szCs w:val="22"/>
        </w:rPr>
        <w:t xml:space="preserve">rucks </w:t>
      </w:r>
    </w:p>
    <w:p w14:paraId="2D26E398" w14:textId="43FACC2B" w:rsidR="00981D7E" w:rsidRPr="00981D7E" w:rsidRDefault="008E3BC8" w:rsidP="00981D7E">
      <w:pPr>
        <w:rPr>
          <w:rFonts w:ascii="Open Sans" w:hAnsi="Open Sans" w:cs="Open Sans"/>
          <w:sz w:val="22"/>
          <w:szCs w:val="22"/>
        </w:rPr>
      </w:pPr>
      <w:r w:rsidRPr="008E3BC8">
        <w:rPr>
          <w:rFonts w:ascii="Open Sans" w:hAnsi="Open Sans" w:cs="Open Sans"/>
          <w:sz w:val="22"/>
          <w:szCs w:val="22"/>
        </w:rPr>
        <w:t>Since the ceasefire began (11 October), WFP has dispatched more than 530 trucks into Gaza to support bakeries, nutrition programmes and general food distributions. The tonnage, around 6,750 mt, is enough to feed 480,000 people for two weeks.The quantity of WFP food coming in each day (average 750 mt) is still below our target, but shows progress from the average in the week before the ceasefire (630 mt). To deliver at scale, WFP requires all crossings to be open, especially those in the north.</w:t>
      </w:r>
      <w:r w:rsidR="00981D7E" w:rsidRPr="00981D7E">
        <w:rPr>
          <w:rFonts w:ascii="Open Sans" w:hAnsi="Open Sans" w:cs="Open Sans"/>
          <w:sz w:val="22"/>
          <w:szCs w:val="22"/>
        </w:rPr>
        <w:t xml:space="preserve"> Over 170,000 metric tons of food commodities managed by WFP are ready for dispatch now or on route, via Ashdod, Egypt, Jordan, and the West Bank corridors. That’s enough staple food to feed the entire Gaza population of more than two million people for a up to three months.</w:t>
      </w:r>
    </w:p>
    <w:p w14:paraId="4CBAB4F4" w14:textId="4B475AF3" w:rsidR="00075F28" w:rsidRPr="00AD7E3B" w:rsidRDefault="00075F28" w:rsidP="00CE132E">
      <w:pPr>
        <w:rPr>
          <w:rFonts w:ascii="Open Sans" w:hAnsi="Open Sans" w:cs="Open Sans"/>
          <w:b/>
          <w:bCs/>
          <w:sz w:val="22"/>
          <w:szCs w:val="22"/>
        </w:rPr>
      </w:pPr>
      <w:r>
        <w:rPr>
          <w:rFonts w:ascii="Open Sans" w:hAnsi="Open Sans" w:cs="Open Sans"/>
          <w:b/>
          <w:bCs/>
          <w:sz w:val="22"/>
          <w:szCs w:val="22"/>
        </w:rPr>
        <w:t>Kerem Shalom</w:t>
      </w:r>
    </w:p>
    <w:p w14:paraId="5311A9FB" w14:textId="5BC26B18" w:rsidR="00CE132E" w:rsidRDefault="00CE132E" w:rsidP="00CE132E">
      <w:pPr>
        <w:rPr>
          <w:rFonts w:ascii="Open Sans" w:hAnsi="Open Sans" w:cs="Open Sans"/>
          <w:b/>
          <w:bCs/>
          <w:sz w:val="22"/>
          <w:szCs w:val="22"/>
        </w:rPr>
      </w:pPr>
      <w:r w:rsidRPr="00AD7E3B">
        <w:rPr>
          <w:rFonts w:ascii="Open Sans" w:hAnsi="Open Sans" w:cs="Open Sans"/>
          <w:b/>
          <w:bCs/>
          <w:sz w:val="22"/>
          <w:szCs w:val="22"/>
        </w:rPr>
        <w:t xml:space="preserve">Shot: </w:t>
      </w:r>
      <w:r w:rsidR="00075F28">
        <w:rPr>
          <w:rFonts w:ascii="Open Sans" w:hAnsi="Open Sans" w:cs="Open Sans"/>
          <w:b/>
          <w:bCs/>
          <w:sz w:val="22"/>
          <w:szCs w:val="22"/>
        </w:rPr>
        <w:t>15O</w:t>
      </w:r>
      <w:r w:rsidRPr="00AD7E3B">
        <w:rPr>
          <w:rFonts w:ascii="Open Sans" w:hAnsi="Open Sans" w:cs="Open Sans"/>
          <w:b/>
          <w:bCs/>
          <w:sz w:val="22"/>
          <w:szCs w:val="22"/>
        </w:rPr>
        <w:t>ct25</w:t>
      </w:r>
    </w:p>
    <w:p w14:paraId="6E0F9FC5" w14:textId="77777777" w:rsidR="00075F28" w:rsidRDefault="00075F28" w:rsidP="00CE132E">
      <w:pPr>
        <w:rPr>
          <w:rFonts w:ascii="Open Sans" w:hAnsi="Open Sans" w:cs="Open Sans"/>
          <w:b/>
          <w:bCs/>
          <w:sz w:val="22"/>
          <w:szCs w:val="22"/>
        </w:rPr>
      </w:pPr>
    </w:p>
    <w:p w14:paraId="6E4E6D75" w14:textId="77777777" w:rsidR="00634F75" w:rsidRDefault="00634F75" w:rsidP="00075F28">
      <w:pPr>
        <w:rPr>
          <w:rFonts w:ascii="Open Sans" w:hAnsi="Open Sans" w:cs="Open Sans"/>
          <w:b/>
          <w:bCs/>
          <w:sz w:val="22"/>
          <w:szCs w:val="22"/>
        </w:rPr>
      </w:pPr>
      <w:r>
        <w:rPr>
          <w:rFonts w:ascii="Open Sans" w:hAnsi="Open Sans" w:cs="Open Sans"/>
          <w:b/>
          <w:bCs/>
          <w:sz w:val="22"/>
          <w:szCs w:val="22"/>
        </w:rPr>
        <w:t>:21-36</w:t>
      </w:r>
    </w:p>
    <w:p w14:paraId="3B1A8378" w14:textId="7E145D5B" w:rsidR="00075F28" w:rsidRDefault="00075F28" w:rsidP="00075F28">
      <w:pPr>
        <w:rPr>
          <w:rFonts w:ascii="Open Sans" w:hAnsi="Open Sans" w:cs="Open Sans"/>
          <w:b/>
          <w:bCs/>
          <w:sz w:val="22"/>
          <w:szCs w:val="22"/>
        </w:rPr>
      </w:pPr>
      <w:r>
        <w:rPr>
          <w:rFonts w:ascii="Open Sans" w:hAnsi="Open Sans" w:cs="Open Sans"/>
          <w:b/>
          <w:bCs/>
          <w:sz w:val="22"/>
          <w:szCs w:val="22"/>
        </w:rPr>
        <w:t>Road Clearing</w:t>
      </w:r>
    </w:p>
    <w:p w14:paraId="5107FEF2" w14:textId="4252EB59" w:rsidR="00981D7E" w:rsidRPr="00981D7E" w:rsidRDefault="00981D7E" w:rsidP="00075F28">
      <w:pPr>
        <w:rPr>
          <w:rFonts w:ascii="Open Sans" w:hAnsi="Open Sans" w:cs="Open Sans"/>
          <w:sz w:val="22"/>
          <w:szCs w:val="22"/>
        </w:rPr>
      </w:pPr>
      <w:r w:rsidRPr="00981D7E">
        <w:rPr>
          <w:rFonts w:ascii="Open Sans" w:hAnsi="Open Sans" w:cs="Open Sans"/>
          <w:sz w:val="22"/>
          <w:szCs w:val="22"/>
        </w:rPr>
        <w:t>WFP will continue to lead on logistics support for the broader humanitarian system, as well as helping to provide emergency telecoms and coordination for the food security sector for maximum reach with partners</w:t>
      </w:r>
    </w:p>
    <w:p w14:paraId="03327654" w14:textId="77777777" w:rsidR="00075F28" w:rsidRPr="00AD7E3B" w:rsidRDefault="00075F28" w:rsidP="00075F28">
      <w:pPr>
        <w:rPr>
          <w:rFonts w:ascii="Open Sans" w:hAnsi="Open Sans" w:cs="Open Sans"/>
          <w:b/>
          <w:bCs/>
          <w:sz w:val="22"/>
          <w:szCs w:val="22"/>
        </w:rPr>
      </w:pPr>
      <w:r>
        <w:rPr>
          <w:rFonts w:ascii="Open Sans" w:hAnsi="Open Sans" w:cs="Open Sans"/>
          <w:b/>
          <w:bCs/>
          <w:sz w:val="22"/>
          <w:szCs w:val="22"/>
        </w:rPr>
        <w:t>Northern Gaza</w:t>
      </w:r>
    </w:p>
    <w:p w14:paraId="41F21EED" w14:textId="77777777" w:rsidR="00075F28" w:rsidRPr="00AD7E3B" w:rsidRDefault="00075F28" w:rsidP="00075F28">
      <w:pPr>
        <w:rPr>
          <w:rFonts w:ascii="Open Sans" w:hAnsi="Open Sans" w:cs="Open Sans"/>
          <w:b/>
          <w:bCs/>
          <w:sz w:val="22"/>
          <w:szCs w:val="22"/>
        </w:rPr>
      </w:pPr>
      <w:r w:rsidRPr="00AD7E3B">
        <w:rPr>
          <w:rFonts w:ascii="Open Sans" w:hAnsi="Open Sans" w:cs="Open Sans"/>
          <w:b/>
          <w:bCs/>
          <w:sz w:val="22"/>
          <w:szCs w:val="22"/>
        </w:rPr>
        <w:t>Shot:1</w:t>
      </w:r>
      <w:r>
        <w:rPr>
          <w:rFonts w:ascii="Open Sans" w:hAnsi="Open Sans" w:cs="Open Sans"/>
          <w:b/>
          <w:bCs/>
          <w:sz w:val="22"/>
          <w:szCs w:val="22"/>
        </w:rPr>
        <w:t>4</w:t>
      </w:r>
      <w:r w:rsidRPr="00AD7E3B">
        <w:rPr>
          <w:rFonts w:ascii="Open Sans" w:hAnsi="Open Sans" w:cs="Open Sans"/>
          <w:b/>
          <w:bCs/>
          <w:sz w:val="22"/>
          <w:szCs w:val="22"/>
        </w:rPr>
        <w:t>oct25</w:t>
      </w:r>
    </w:p>
    <w:p w14:paraId="11B6838A" w14:textId="77777777" w:rsidR="00075F28" w:rsidRDefault="00075F28" w:rsidP="00CE132E">
      <w:pPr>
        <w:rPr>
          <w:rFonts w:ascii="Open Sans" w:hAnsi="Open Sans" w:cs="Open Sans"/>
          <w:b/>
          <w:bCs/>
          <w:sz w:val="22"/>
          <w:szCs w:val="22"/>
        </w:rPr>
      </w:pPr>
    </w:p>
    <w:p w14:paraId="383220DF" w14:textId="77777777" w:rsidR="00634F75" w:rsidRDefault="00634F75" w:rsidP="00CE132E">
      <w:pPr>
        <w:rPr>
          <w:rFonts w:ascii="Open Sans" w:hAnsi="Open Sans" w:cs="Open Sans"/>
          <w:b/>
          <w:bCs/>
          <w:sz w:val="22"/>
          <w:szCs w:val="22"/>
        </w:rPr>
      </w:pPr>
      <w:r>
        <w:rPr>
          <w:rFonts w:ascii="Open Sans" w:hAnsi="Open Sans" w:cs="Open Sans"/>
          <w:b/>
          <w:bCs/>
          <w:sz w:val="22"/>
          <w:szCs w:val="22"/>
        </w:rPr>
        <w:t>:36-:46</w:t>
      </w:r>
    </w:p>
    <w:p w14:paraId="20FDD128" w14:textId="4D184C40" w:rsidR="00075F28" w:rsidRDefault="00075F28" w:rsidP="00CE132E">
      <w:pPr>
        <w:rPr>
          <w:rFonts w:ascii="Open Sans" w:hAnsi="Open Sans" w:cs="Open Sans"/>
          <w:b/>
          <w:bCs/>
          <w:sz w:val="22"/>
          <w:szCs w:val="22"/>
        </w:rPr>
      </w:pPr>
      <w:r>
        <w:rPr>
          <w:rFonts w:ascii="Open Sans" w:hAnsi="Open Sans" w:cs="Open Sans"/>
          <w:b/>
          <w:bCs/>
          <w:sz w:val="22"/>
          <w:szCs w:val="22"/>
        </w:rPr>
        <w:t>Fuel Truck on the Road</w:t>
      </w:r>
    </w:p>
    <w:p w14:paraId="421C093C" w14:textId="77777777" w:rsidR="00075F28" w:rsidRPr="00AD7E3B" w:rsidRDefault="00075F28" w:rsidP="00075F28">
      <w:pPr>
        <w:rPr>
          <w:rFonts w:ascii="Open Sans" w:hAnsi="Open Sans" w:cs="Open Sans"/>
          <w:b/>
          <w:bCs/>
          <w:sz w:val="22"/>
          <w:szCs w:val="22"/>
        </w:rPr>
      </w:pPr>
      <w:r>
        <w:rPr>
          <w:rFonts w:ascii="Open Sans" w:hAnsi="Open Sans" w:cs="Open Sans"/>
          <w:b/>
          <w:bCs/>
          <w:sz w:val="22"/>
          <w:szCs w:val="22"/>
        </w:rPr>
        <w:t>Kerem Shalom</w:t>
      </w:r>
    </w:p>
    <w:p w14:paraId="489B2CD2" w14:textId="77777777" w:rsidR="00075F28" w:rsidRDefault="00075F28" w:rsidP="00075F28">
      <w:pPr>
        <w:rPr>
          <w:rFonts w:ascii="Open Sans" w:hAnsi="Open Sans" w:cs="Open Sans"/>
          <w:b/>
          <w:bCs/>
          <w:sz w:val="22"/>
          <w:szCs w:val="22"/>
        </w:rPr>
      </w:pPr>
      <w:r w:rsidRPr="00AD7E3B">
        <w:rPr>
          <w:rFonts w:ascii="Open Sans" w:hAnsi="Open Sans" w:cs="Open Sans"/>
          <w:b/>
          <w:bCs/>
          <w:sz w:val="22"/>
          <w:szCs w:val="22"/>
        </w:rPr>
        <w:t xml:space="preserve">Shot: </w:t>
      </w:r>
      <w:r>
        <w:rPr>
          <w:rFonts w:ascii="Open Sans" w:hAnsi="Open Sans" w:cs="Open Sans"/>
          <w:b/>
          <w:bCs/>
          <w:sz w:val="22"/>
          <w:szCs w:val="22"/>
        </w:rPr>
        <w:t>15O</w:t>
      </w:r>
      <w:r w:rsidRPr="00AD7E3B">
        <w:rPr>
          <w:rFonts w:ascii="Open Sans" w:hAnsi="Open Sans" w:cs="Open Sans"/>
          <w:b/>
          <w:bCs/>
          <w:sz w:val="22"/>
          <w:szCs w:val="22"/>
        </w:rPr>
        <w:t>ct25</w:t>
      </w:r>
    </w:p>
    <w:p w14:paraId="356A9A88" w14:textId="77777777" w:rsidR="00E026E1" w:rsidRPr="00AD7E3B" w:rsidRDefault="00E026E1" w:rsidP="0068608B">
      <w:pPr>
        <w:rPr>
          <w:rFonts w:ascii="Open Sans" w:hAnsi="Open Sans" w:cs="Open Sans"/>
          <w:b/>
          <w:bCs/>
          <w:sz w:val="22"/>
          <w:szCs w:val="22"/>
        </w:rPr>
      </w:pPr>
    </w:p>
    <w:p w14:paraId="5A42F4D0" w14:textId="1E091484" w:rsidR="00634F75" w:rsidRDefault="00634F75" w:rsidP="0068608B">
      <w:pPr>
        <w:rPr>
          <w:rFonts w:ascii="Open Sans" w:hAnsi="Open Sans" w:cs="Open Sans"/>
          <w:b/>
          <w:bCs/>
          <w:sz w:val="22"/>
          <w:szCs w:val="22"/>
        </w:rPr>
      </w:pPr>
      <w:r>
        <w:rPr>
          <w:rFonts w:ascii="Open Sans" w:hAnsi="Open Sans" w:cs="Open Sans"/>
          <w:b/>
          <w:bCs/>
          <w:sz w:val="22"/>
          <w:szCs w:val="22"/>
        </w:rPr>
        <w:t>:46-</w:t>
      </w:r>
      <w:r w:rsidR="00A01749">
        <w:rPr>
          <w:rFonts w:ascii="Open Sans" w:hAnsi="Open Sans" w:cs="Open Sans"/>
          <w:b/>
          <w:bCs/>
          <w:sz w:val="22"/>
          <w:szCs w:val="22"/>
        </w:rPr>
        <w:t>1:10</w:t>
      </w:r>
    </w:p>
    <w:p w14:paraId="24656871" w14:textId="1B66B7B2" w:rsidR="008E3BC8" w:rsidRPr="00AD7E3B" w:rsidRDefault="00CE132E" w:rsidP="0068608B">
      <w:pPr>
        <w:rPr>
          <w:rFonts w:ascii="Open Sans" w:hAnsi="Open Sans" w:cs="Open Sans"/>
          <w:b/>
          <w:bCs/>
          <w:sz w:val="22"/>
          <w:szCs w:val="22"/>
        </w:rPr>
      </w:pPr>
      <w:r w:rsidRPr="00AD7E3B">
        <w:rPr>
          <w:rFonts w:ascii="Open Sans" w:hAnsi="Open Sans" w:cs="Open Sans"/>
          <w:b/>
          <w:bCs/>
          <w:sz w:val="22"/>
          <w:szCs w:val="22"/>
        </w:rPr>
        <w:t>Distribution of WFP Food Parcels</w:t>
      </w:r>
    </w:p>
    <w:p w14:paraId="6568EA47" w14:textId="2707DA77" w:rsidR="008E3BC8" w:rsidRDefault="00E026E1" w:rsidP="008E3BC8">
      <w:pPr>
        <w:spacing w:line="278" w:lineRule="auto"/>
        <w:rPr>
          <w:rFonts w:ascii="Open Sans" w:hAnsi="Open Sans" w:cs="Open Sans"/>
          <w:sz w:val="22"/>
          <w:szCs w:val="22"/>
        </w:rPr>
      </w:pPr>
      <w:r w:rsidRPr="00AD7E3B">
        <w:rPr>
          <w:rFonts w:ascii="Open Sans" w:hAnsi="Open Sans" w:cs="Open Sans"/>
          <w:sz w:val="22"/>
          <w:szCs w:val="22"/>
        </w:rPr>
        <w:t>After 6 months interuption WFP is distributing family food parcels containing essential cooking items like oil, salt, lentils, sugar, pasta, tomatoes paste, canned beans</w:t>
      </w:r>
      <w:r w:rsidR="008E3BC8">
        <w:rPr>
          <w:rFonts w:ascii="Open Sans" w:hAnsi="Open Sans" w:cs="Open Sans"/>
          <w:sz w:val="22"/>
          <w:szCs w:val="22"/>
        </w:rPr>
        <w:t>.</w:t>
      </w:r>
      <w:r w:rsidR="008E3BC8" w:rsidRPr="008E3BC8">
        <w:rPr>
          <w:rFonts w:ascii="Open Sans" w:hAnsi="Open Sans" w:cs="Open Sans"/>
          <w:sz w:val="22"/>
          <w:szCs w:val="22"/>
        </w:rPr>
        <w:t xml:space="preserve"> </w:t>
      </w:r>
      <w:r w:rsidR="008E3BC8" w:rsidRPr="00416EAE">
        <w:rPr>
          <w:rFonts w:ascii="Open Sans" w:hAnsi="Open Sans" w:cs="Open Sans"/>
          <w:sz w:val="22"/>
          <w:szCs w:val="22"/>
        </w:rPr>
        <w:t>In the first three months</w:t>
      </w:r>
      <w:r w:rsidR="008E3BC8">
        <w:rPr>
          <w:rFonts w:ascii="Open Sans" w:hAnsi="Open Sans" w:cs="Open Sans"/>
          <w:sz w:val="22"/>
          <w:szCs w:val="22"/>
        </w:rPr>
        <w:t xml:space="preserve"> of the ceasefire</w:t>
      </w:r>
      <w:r w:rsidR="008E3BC8" w:rsidRPr="00416EAE">
        <w:rPr>
          <w:rFonts w:ascii="Open Sans" w:hAnsi="Open Sans" w:cs="Open Sans"/>
          <w:sz w:val="22"/>
          <w:szCs w:val="22"/>
        </w:rPr>
        <w:t>, as part of its general food distributions, WFP aims to feed up to 1.6 million people (roughly 320,000 families) with bread, wheat flour and family food parcels. </w:t>
      </w:r>
    </w:p>
    <w:p w14:paraId="5B955D2D" w14:textId="77777777" w:rsidR="00075F28" w:rsidRPr="00AD7E3B" w:rsidRDefault="00075F28" w:rsidP="00075F28">
      <w:pPr>
        <w:spacing w:line="257" w:lineRule="auto"/>
        <w:rPr>
          <w:rFonts w:ascii="Open Sans" w:hAnsi="Open Sans" w:cs="Open Sans"/>
          <w:b/>
          <w:bCs/>
          <w:sz w:val="22"/>
          <w:szCs w:val="22"/>
        </w:rPr>
      </w:pPr>
      <w:r w:rsidRPr="00AD7E3B">
        <w:rPr>
          <w:rFonts w:ascii="Open Sans" w:hAnsi="Open Sans" w:cs="Open Sans"/>
          <w:b/>
          <w:bCs/>
          <w:sz w:val="22"/>
          <w:szCs w:val="22"/>
        </w:rPr>
        <w:t>Deir al-Balah</w:t>
      </w:r>
    </w:p>
    <w:p w14:paraId="149A03C8" w14:textId="16953E5E" w:rsidR="00CE132E" w:rsidRDefault="00CE132E" w:rsidP="0068608B">
      <w:pPr>
        <w:rPr>
          <w:rFonts w:ascii="Open Sans" w:hAnsi="Open Sans" w:cs="Open Sans"/>
          <w:b/>
          <w:bCs/>
          <w:sz w:val="22"/>
          <w:szCs w:val="22"/>
        </w:rPr>
      </w:pPr>
      <w:r w:rsidRPr="00AD7E3B">
        <w:rPr>
          <w:rFonts w:ascii="Open Sans" w:hAnsi="Open Sans" w:cs="Open Sans"/>
          <w:b/>
          <w:bCs/>
          <w:sz w:val="22"/>
          <w:szCs w:val="22"/>
        </w:rPr>
        <w:t>Shot: 1</w:t>
      </w:r>
      <w:r w:rsidR="002D3CAB">
        <w:rPr>
          <w:rFonts w:ascii="Open Sans" w:hAnsi="Open Sans" w:cs="Open Sans"/>
          <w:b/>
          <w:bCs/>
          <w:sz w:val="22"/>
          <w:szCs w:val="22"/>
        </w:rPr>
        <w:t>9</w:t>
      </w:r>
      <w:r w:rsidRPr="00AD7E3B">
        <w:rPr>
          <w:rFonts w:ascii="Open Sans" w:hAnsi="Open Sans" w:cs="Open Sans"/>
          <w:b/>
          <w:bCs/>
          <w:sz w:val="22"/>
          <w:szCs w:val="22"/>
        </w:rPr>
        <w:t>Oct25</w:t>
      </w:r>
    </w:p>
    <w:p w14:paraId="0081424A" w14:textId="77777777" w:rsidR="00873438" w:rsidRDefault="00873438" w:rsidP="0068608B">
      <w:pPr>
        <w:rPr>
          <w:rFonts w:ascii="Open Sans" w:hAnsi="Open Sans" w:cs="Open Sans"/>
          <w:b/>
          <w:bCs/>
          <w:sz w:val="22"/>
          <w:szCs w:val="22"/>
        </w:rPr>
      </w:pPr>
    </w:p>
    <w:p w14:paraId="2F4912A9" w14:textId="5F8A8BA5" w:rsidR="00634F75" w:rsidRDefault="00634F75" w:rsidP="0068608B">
      <w:pPr>
        <w:rPr>
          <w:rFonts w:ascii="Open Sans" w:hAnsi="Open Sans" w:cs="Open Sans"/>
          <w:b/>
          <w:bCs/>
          <w:sz w:val="22"/>
          <w:szCs w:val="22"/>
        </w:rPr>
      </w:pPr>
      <w:r>
        <w:rPr>
          <w:rFonts w:ascii="Open Sans" w:hAnsi="Open Sans" w:cs="Open Sans"/>
          <w:b/>
          <w:bCs/>
          <w:sz w:val="22"/>
          <w:szCs w:val="22"/>
        </w:rPr>
        <w:lastRenderedPageBreak/>
        <w:t>1:</w:t>
      </w:r>
      <w:r w:rsidR="00A01749">
        <w:rPr>
          <w:rFonts w:ascii="Open Sans" w:hAnsi="Open Sans" w:cs="Open Sans"/>
          <w:b/>
          <w:bCs/>
          <w:sz w:val="22"/>
          <w:szCs w:val="22"/>
        </w:rPr>
        <w:t>10</w:t>
      </w:r>
      <w:r>
        <w:rPr>
          <w:rFonts w:ascii="Open Sans" w:hAnsi="Open Sans" w:cs="Open Sans"/>
          <w:b/>
          <w:bCs/>
          <w:sz w:val="22"/>
          <w:szCs w:val="22"/>
        </w:rPr>
        <w:t>-1:</w:t>
      </w:r>
      <w:r w:rsidR="00A01749">
        <w:rPr>
          <w:rFonts w:ascii="Open Sans" w:hAnsi="Open Sans" w:cs="Open Sans"/>
          <w:b/>
          <w:bCs/>
          <w:sz w:val="22"/>
          <w:szCs w:val="22"/>
        </w:rPr>
        <w:t>26</w:t>
      </w:r>
    </w:p>
    <w:p w14:paraId="0D3C603A" w14:textId="31414036" w:rsidR="00873438" w:rsidRDefault="00873438" w:rsidP="0068608B">
      <w:pPr>
        <w:rPr>
          <w:rFonts w:ascii="Open Sans" w:hAnsi="Open Sans" w:cs="Open Sans"/>
          <w:b/>
          <w:bCs/>
          <w:sz w:val="22"/>
          <w:szCs w:val="22"/>
        </w:rPr>
      </w:pPr>
      <w:r>
        <w:rPr>
          <w:rFonts w:ascii="Open Sans" w:hAnsi="Open Sans" w:cs="Open Sans"/>
          <w:b/>
          <w:bCs/>
          <w:sz w:val="22"/>
          <w:szCs w:val="22"/>
        </w:rPr>
        <w:t>SOT Willy Nyeko, Head of WFP Gaza (English):</w:t>
      </w:r>
    </w:p>
    <w:p w14:paraId="697E250E" w14:textId="60DB2DA7" w:rsidR="00895D78" w:rsidRPr="00BD2FA9" w:rsidRDefault="00895D78" w:rsidP="00BD2FA9">
      <w:pPr>
        <w:rPr>
          <w:rFonts w:ascii="Open Sans" w:hAnsi="Open Sans" w:cs="Open Sans"/>
          <w:sz w:val="22"/>
          <w:szCs w:val="22"/>
        </w:rPr>
      </w:pPr>
      <w:r w:rsidRPr="00BD2FA9">
        <w:rPr>
          <w:rFonts w:ascii="Open Sans" w:hAnsi="Open Sans" w:cs="Open Sans"/>
          <w:sz w:val="22"/>
          <w:szCs w:val="22"/>
        </w:rPr>
        <w:t>“</w:t>
      </w:r>
      <w:r w:rsidR="00BD2FA9" w:rsidRPr="00BD2FA9">
        <w:rPr>
          <w:rFonts w:ascii="Open Sans" w:hAnsi="Open Sans" w:cs="Open Sans"/>
          <w:sz w:val="22"/>
          <w:szCs w:val="22"/>
        </w:rPr>
        <w:t>As the ceasefire holds, we plan on expanding to 145 of those sites throughout the Gaza Strip. So as you can see, the food distribution points like this are critical to our strategy in pushing back against hunger in the Gaza Strip.”</w:t>
      </w:r>
    </w:p>
    <w:p w14:paraId="4954B837" w14:textId="77777777" w:rsidR="00895D78" w:rsidRPr="00AD7E3B" w:rsidRDefault="00895D78" w:rsidP="00895D78">
      <w:pPr>
        <w:spacing w:line="257" w:lineRule="auto"/>
        <w:rPr>
          <w:rFonts w:ascii="Open Sans" w:hAnsi="Open Sans" w:cs="Open Sans"/>
          <w:b/>
          <w:bCs/>
          <w:sz w:val="22"/>
          <w:szCs w:val="22"/>
        </w:rPr>
      </w:pPr>
      <w:r w:rsidRPr="00AD7E3B">
        <w:rPr>
          <w:rFonts w:ascii="Open Sans" w:hAnsi="Open Sans" w:cs="Open Sans"/>
          <w:b/>
          <w:bCs/>
          <w:sz w:val="22"/>
          <w:szCs w:val="22"/>
        </w:rPr>
        <w:t>Deir al-Balah</w:t>
      </w:r>
    </w:p>
    <w:p w14:paraId="522BF7D6" w14:textId="77777777" w:rsidR="00895D78" w:rsidRDefault="00895D78" w:rsidP="00895D78">
      <w:pPr>
        <w:rPr>
          <w:rFonts w:ascii="Open Sans" w:hAnsi="Open Sans" w:cs="Open Sans"/>
          <w:b/>
          <w:bCs/>
          <w:sz w:val="22"/>
          <w:szCs w:val="22"/>
        </w:rPr>
      </w:pPr>
      <w:r w:rsidRPr="00AD7E3B">
        <w:rPr>
          <w:rFonts w:ascii="Open Sans" w:hAnsi="Open Sans" w:cs="Open Sans"/>
          <w:b/>
          <w:bCs/>
          <w:sz w:val="22"/>
          <w:szCs w:val="22"/>
        </w:rPr>
        <w:t>Shot: 1</w:t>
      </w:r>
      <w:r>
        <w:rPr>
          <w:rFonts w:ascii="Open Sans" w:hAnsi="Open Sans" w:cs="Open Sans"/>
          <w:b/>
          <w:bCs/>
          <w:sz w:val="22"/>
          <w:szCs w:val="22"/>
        </w:rPr>
        <w:t>9</w:t>
      </w:r>
      <w:r w:rsidRPr="00AD7E3B">
        <w:rPr>
          <w:rFonts w:ascii="Open Sans" w:hAnsi="Open Sans" w:cs="Open Sans"/>
          <w:b/>
          <w:bCs/>
          <w:sz w:val="22"/>
          <w:szCs w:val="22"/>
        </w:rPr>
        <w:t>Oct25</w:t>
      </w:r>
    </w:p>
    <w:p w14:paraId="1383FB84" w14:textId="77777777" w:rsidR="00895D78" w:rsidRPr="00AD7E3B" w:rsidRDefault="00895D78" w:rsidP="0068608B">
      <w:pPr>
        <w:rPr>
          <w:rFonts w:ascii="Open Sans" w:hAnsi="Open Sans" w:cs="Open Sans"/>
          <w:b/>
          <w:bCs/>
          <w:sz w:val="22"/>
          <w:szCs w:val="22"/>
        </w:rPr>
      </w:pPr>
    </w:p>
    <w:p w14:paraId="71381550" w14:textId="77777777" w:rsidR="00A01749" w:rsidRDefault="007F71F0" w:rsidP="0068608B">
      <w:pPr>
        <w:rPr>
          <w:rFonts w:ascii="Open Sans" w:hAnsi="Open Sans" w:cs="Open Sans"/>
          <w:b/>
          <w:bCs/>
          <w:sz w:val="22"/>
          <w:szCs w:val="22"/>
        </w:rPr>
      </w:pPr>
      <w:r>
        <w:rPr>
          <w:rFonts w:ascii="Open Sans" w:hAnsi="Open Sans" w:cs="Open Sans"/>
          <w:b/>
          <w:bCs/>
          <w:sz w:val="22"/>
          <w:szCs w:val="22"/>
        </w:rPr>
        <w:t>1:</w:t>
      </w:r>
      <w:r w:rsidR="00A01749">
        <w:rPr>
          <w:rFonts w:ascii="Open Sans" w:hAnsi="Open Sans" w:cs="Open Sans"/>
          <w:b/>
          <w:bCs/>
          <w:sz w:val="22"/>
          <w:szCs w:val="22"/>
        </w:rPr>
        <w:t>26</w:t>
      </w:r>
      <w:r>
        <w:rPr>
          <w:rFonts w:ascii="Open Sans" w:hAnsi="Open Sans" w:cs="Open Sans"/>
          <w:b/>
          <w:bCs/>
          <w:sz w:val="22"/>
          <w:szCs w:val="22"/>
        </w:rPr>
        <w:t>-</w:t>
      </w:r>
      <w:r w:rsidR="00A01749">
        <w:rPr>
          <w:rFonts w:ascii="Open Sans" w:hAnsi="Open Sans" w:cs="Open Sans"/>
          <w:b/>
          <w:bCs/>
          <w:sz w:val="22"/>
          <w:szCs w:val="22"/>
        </w:rPr>
        <w:t>1:50</w:t>
      </w:r>
    </w:p>
    <w:p w14:paraId="0BF49922" w14:textId="12A579A3" w:rsidR="00CE132E" w:rsidRPr="007F71F0" w:rsidRDefault="007F71F0" w:rsidP="0068608B">
      <w:pPr>
        <w:rPr>
          <w:rFonts w:ascii="Open Sans" w:hAnsi="Open Sans" w:cs="Open Sans"/>
          <w:b/>
          <w:bCs/>
          <w:sz w:val="22"/>
          <w:szCs w:val="22"/>
        </w:rPr>
      </w:pPr>
      <w:r w:rsidRPr="007F71F0">
        <w:rPr>
          <w:rFonts w:ascii="Open Sans" w:hAnsi="Open Sans" w:cs="Open Sans"/>
          <w:b/>
          <w:bCs/>
          <w:sz w:val="22"/>
          <w:szCs w:val="22"/>
        </w:rPr>
        <w:t>GV’s WFP Food Parcel Being Brought Home</w:t>
      </w:r>
    </w:p>
    <w:p w14:paraId="22D29432" w14:textId="67F85212" w:rsidR="007F71F0" w:rsidRDefault="007F71F0" w:rsidP="0068608B">
      <w:pPr>
        <w:rPr>
          <w:rFonts w:ascii="Open Sans" w:hAnsi="Open Sans" w:cs="Open Sans"/>
          <w:sz w:val="22"/>
          <w:szCs w:val="22"/>
        </w:rPr>
      </w:pPr>
      <w:r>
        <w:rPr>
          <w:rFonts w:ascii="Open Sans" w:hAnsi="Open Sans" w:cs="Open Sans"/>
          <w:sz w:val="22"/>
          <w:szCs w:val="22"/>
        </w:rPr>
        <w:t>Khan Younis</w:t>
      </w:r>
    </w:p>
    <w:p w14:paraId="67EB20C8" w14:textId="0465B9EF" w:rsidR="007F71F0" w:rsidRDefault="007F71F0" w:rsidP="0068608B">
      <w:pPr>
        <w:rPr>
          <w:rFonts w:ascii="Open Sans" w:hAnsi="Open Sans" w:cs="Open Sans"/>
          <w:b/>
          <w:bCs/>
          <w:sz w:val="22"/>
          <w:szCs w:val="22"/>
        </w:rPr>
      </w:pPr>
      <w:r w:rsidRPr="007F71F0">
        <w:rPr>
          <w:rFonts w:ascii="Open Sans" w:hAnsi="Open Sans" w:cs="Open Sans"/>
          <w:b/>
          <w:bCs/>
          <w:sz w:val="22"/>
          <w:szCs w:val="22"/>
        </w:rPr>
        <w:t>Shot:20Oct25</w:t>
      </w:r>
    </w:p>
    <w:p w14:paraId="413CCDBE" w14:textId="77777777" w:rsidR="007F71F0" w:rsidRPr="007F71F0" w:rsidRDefault="007F71F0" w:rsidP="0068608B">
      <w:pPr>
        <w:rPr>
          <w:rFonts w:ascii="Open Sans" w:hAnsi="Open Sans" w:cs="Open Sans"/>
          <w:b/>
          <w:bCs/>
          <w:sz w:val="22"/>
          <w:szCs w:val="22"/>
        </w:rPr>
      </w:pPr>
    </w:p>
    <w:p w14:paraId="33A1B482" w14:textId="0A459D34" w:rsidR="009E1E7A" w:rsidRDefault="00634F75" w:rsidP="009E1E7A">
      <w:pPr>
        <w:spacing w:line="257" w:lineRule="auto"/>
        <w:rPr>
          <w:rFonts w:ascii="Open Sans" w:hAnsi="Open Sans" w:cs="Open Sans"/>
          <w:b/>
          <w:bCs/>
          <w:sz w:val="22"/>
          <w:szCs w:val="22"/>
        </w:rPr>
      </w:pPr>
      <w:r>
        <w:rPr>
          <w:rFonts w:ascii="Open Sans" w:hAnsi="Open Sans" w:cs="Open Sans"/>
          <w:b/>
          <w:bCs/>
          <w:sz w:val="22"/>
          <w:szCs w:val="22"/>
        </w:rPr>
        <w:t>1:</w:t>
      </w:r>
      <w:r w:rsidR="00A01749">
        <w:rPr>
          <w:rFonts w:ascii="Open Sans" w:hAnsi="Open Sans" w:cs="Open Sans"/>
          <w:b/>
          <w:bCs/>
          <w:sz w:val="22"/>
          <w:szCs w:val="22"/>
        </w:rPr>
        <w:t>50</w:t>
      </w:r>
      <w:r>
        <w:rPr>
          <w:rFonts w:ascii="Open Sans" w:hAnsi="Open Sans" w:cs="Open Sans"/>
          <w:b/>
          <w:bCs/>
          <w:sz w:val="22"/>
          <w:szCs w:val="22"/>
        </w:rPr>
        <w:t>-</w:t>
      </w:r>
      <w:r w:rsidR="00A01749">
        <w:rPr>
          <w:rFonts w:ascii="Open Sans" w:hAnsi="Open Sans" w:cs="Open Sans"/>
          <w:b/>
          <w:bCs/>
          <w:sz w:val="22"/>
          <w:szCs w:val="22"/>
        </w:rPr>
        <w:t>2:10</w:t>
      </w:r>
    </w:p>
    <w:p w14:paraId="5D96A19D" w14:textId="77777777" w:rsidR="009E1E7A" w:rsidRDefault="009E1E7A" w:rsidP="009E1E7A">
      <w:pPr>
        <w:spacing w:line="257" w:lineRule="auto"/>
        <w:rPr>
          <w:rFonts w:ascii="Open Sans" w:hAnsi="Open Sans" w:cs="Open Sans"/>
          <w:b/>
          <w:bCs/>
          <w:sz w:val="22"/>
          <w:szCs w:val="22"/>
        </w:rPr>
      </w:pPr>
      <w:r w:rsidRPr="00AD7E3B">
        <w:rPr>
          <w:rFonts w:ascii="Open Sans" w:hAnsi="Open Sans" w:cs="Open Sans"/>
          <w:b/>
          <w:bCs/>
          <w:sz w:val="22"/>
          <w:szCs w:val="22"/>
        </w:rPr>
        <w:t xml:space="preserve">WFP Supported Bread Production </w:t>
      </w:r>
    </w:p>
    <w:p w14:paraId="2742D710" w14:textId="399AFB76" w:rsidR="008E3BC8" w:rsidRPr="008E3BC8" w:rsidRDefault="008E3BC8" w:rsidP="009E1E7A">
      <w:pPr>
        <w:spacing w:line="257" w:lineRule="auto"/>
        <w:rPr>
          <w:rFonts w:ascii="Open Sans" w:hAnsi="Open Sans" w:cs="Open Sans"/>
          <w:sz w:val="22"/>
          <w:szCs w:val="22"/>
        </w:rPr>
      </w:pPr>
      <w:r w:rsidRPr="008E3BC8">
        <w:rPr>
          <w:rFonts w:ascii="Open Sans" w:hAnsi="Open Sans" w:cs="Open Sans"/>
          <w:sz w:val="22"/>
          <w:szCs w:val="22"/>
        </w:rPr>
        <w:t>As part of the scale-up, WFP will also scale up the number of bakeries it currently supports from nine to 30 in the coming weeks, dramatically increasing access to fresh bread. Today 100,000 bundles (2kg) of fresh bread are being produced daily for communities in need.</w:t>
      </w:r>
    </w:p>
    <w:p w14:paraId="76C2DB53" w14:textId="77777777" w:rsidR="009E1E7A" w:rsidRPr="00AD7E3B" w:rsidRDefault="009E1E7A" w:rsidP="009E1E7A">
      <w:pPr>
        <w:spacing w:line="257" w:lineRule="auto"/>
        <w:rPr>
          <w:rFonts w:ascii="Open Sans" w:hAnsi="Open Sans" w:cs="Open Sans"/>
          <w:b/>
          <w:bCs/>
          <w:sz w:val="22"/>
          <w:szCs w:val="22"/>
        </w:rPr>
      </w:pPr>
      <w:r w:rsidRPr="00AD7E3B">
        <w:rPr>
          <w:rFonts w:ascii="Open Sans" w:hAnsi="Open Sans" w:cs="Open Sans"/>
          <w:b/>
          <w:bCs/>
          <w:sz w:val="22"/>
          <w:szCs w:val="22"/>
        </w:rPr>
        <w:t>Deir al-Balah</w:t>
      </w:r>
    </w:p>
    <w:p w14:paraId="2C64F072" w14:textId="77777777" w:rsidR="009E1E7A" w:rsidRDefault="009E1E7A" w:rsidP="009E1E7A">
      <w:pPr>
        <w:rPr>
          <w:rFonts w:ascii="Open Sans" w:hAnsi="Open Sans" w:cs="Open Sans"/>
          <w:b/>
          <w:bCs/>
          <w:sz w:val="22"/>
          <w:szCs w:val="22"/>
        </w:rPr>
      </w:pPr>
      <w:r w:rsidRPr="00AD7E3B">
        <w:rPr>
          <w:rFonts w:ascii="Open Sans" w:hAnsi="Open Sans" w:cs="Open Sans"/>
          <w:b/>
          <w:bCs/>
          <w:sz w:val="22"/>
          <w:szCs w:val="22"/>
        </w:rPr>
        <w:t xml:space="preserve">Shot: </w:t>
      </w:r>
      <w:r>
        <w:rPr>
          <w:rFonts w:ascii="Open Sans" w:hAnsi="Open Sans" w:cs="Open Sans"/>
          <w:b/>
          <w:bCs/>
          <w:sz w:val="22"/>
          <w:szCs w:val="22"/>
        </w:rPr>
        <w:t>16</w:t>
      </w:r>
      <w:r w:rsidRPr="00AD7E3B">
        <w:rPr>
          <w:rFonts w:ascii="Open Sans" w:hAnsi="Open Sans" w:cs="Open Sans"/>
          <w:b/>
          <w:bCs/>
          <w:sz w:val="22"/>
          <w:szCs w:val="22"/>
        </w:rPr>
        <w:t>Oct25</w:t>
      </w:r>
    </w:p>
    <w:p w14:paraId="37691178" w14:textId="77777777" w:rsidR="009E1E7A" w:rsidRDefault="009E1E7A" w:rsidP="009E1E7A">
      <w:pPr>
        <w:rPr>
          <w:rFonts w:ascii="Open Sans" w:hAnsi="Open Sans" w:cs="Open Sans"/>
          <w:b/>
          <w:bCs/>
          <w:sz w:val="22"/>
          <w:szCs w:val="22"/>
        </w:rPr>
      </w:pPr>
    </w:p>
    <w:p w14:paraId="7CC56F41" w14:textId="06640760" w:rsidR="00634F75" w:rsidRDefault="00A01749" w:rsidP="009E1E7A">
      <w:pPr>
        <w:rPr>
          <w:rFonts w:ascii="Open Sans" w:hAnsi="Open Sans" w:cs="Open Sans"/>
          <w:b/>
          <w:bCs/>
          <w:sz w:val="22"/>
          <w:szCs w:val="22"/>
        </w:rPr>
      </w:pPr>
      <w:r>
        <w:rPr>
          <w:rFonts w:ascii="Open Sans" w:hAnsi="Open Sans" w:cs="Open Sans"/>
          <w:b/>
          <w:bCs/>
          <w:sz w:val="22"/>
          <w:szCs w:val="22"/>
        </w:rPr>
        <w:t>2:10</w:t>
      </w:r>
      <w:r w:rsidR="00634F75">
        <w:rPr>
          <w:rFonts w:ascii="Open Sans" w:hAnsi="Open Sans" w:cs="Open Sans"/>
          <w:b/>
          <w:bCs/>
          <w:sz w:val="22"/>
          <w:szCs w:val="22"/>
        </w:rPr>
        <w:t>-2:</w:t>
      </w:r>
      <w:r>
        <w:rPr>
          <w:rFonts w:ascii="Open Sans" w:hAnsi="Open Sans" w:cs="Open Sans"/>
          <w:b/>
          <w:bCs/>
          <w:sz w:val="22"/>
          <w:szCs w:val="22"/>
        </w:rPr>
        <w:t>36</w:t>
      </w:r>
    </w:p>
    <w:p w14:paraId="54CFEA15" w14:textId="7EB4E516" w:rsidR="009E1E7A" w:rsidRDefault="009E1E7A" w:rsidP="009E1E7A">
      <w:pPr>
        <w:rPr>
          <w:rFonts w:ascii="Open Sans" w:hAnsi="Open Sans" w:cs="Open Sans"/>
          <w:b/>
          <w:bCs/>
          <w:sz w:val="22"/>
          <w:szCs w:val="22"/>
        </w:rPr>
      </w:pPr>
      <w:r w:rsidRPr="00075F28">
        <w:rPr>
          <w:rFonts w:ascii="Open Sans" w:hAnsi="Open Sans" w:cs="Open Sans"/>
          <w:b/>
          <w:bCs/>
          <w:sz w:val="22"/>
          <w:szCs w:val="22"/>
        </w:rPr>
        <w:t>WFP Date Bar Distribution in Temporary School</w:t>
      </w:r>
    </w:p>
    <w:p w14:paraId="4753F807" w14:textId="6E2EAE09" w:rsidR="009E1E7A" w:rsidRPr="00075F28" w:rsidRDefault="008E3BC8" w:rsidP="009E1E7A">
      <w:pPr>
        <w:rPr>
          <w:rFonts w:ascii="Open Sans" w:hAnsi="Open Sans" w:cs="Open Sans"/>
          <w:sz w:val="22"/>
          <w:szCs w:val="22"/>
        </w:rPr>
      </w:pPr>
      <w:r w:rsidRPr="008E3BC8">
        <w:rPr>
          <w:rFonts w:ascii="Open Sans" w:hAnsi="Open Sans" w:cs="Open Sans"/>
          <w:sz w:val="22"/>
          <w:szCs w:val="22"/>
        </w:rPr>
        <w:t>WFP is expanding its nutritional support for pregnant and breastfeeding women. As wel as providing nutritious snacks for children in ‘temporary learning spaces’ set up in place of schools.</w:t>
      </w:r>
      <w:r>
        <w:rPr>
          <w:rFonts w:ascii="Open Sans" w:hAnsi="Open Sans" w:cs="Open Sans"/>
          <w:sz w:val="22"/>
          <w:szCs w:val="22"/>
        </w:rPr>
        <w:t xml:space="preserve"> </w:t>
      </w:r>
      <w:r w:rsidR="009E1E7A" w:rsidRPr="00075F28">
        <w:rPr>
          <w:rFonts w:ascii="Open Sans" w:hAnsi="Open Sans" w:cs="Open Sans"/>
          <w:sz w:val="22"/>
          <w:szCs w:val="22"/>
        </w:rPr>
        <w:t>These snacks help students stay energized and focused throughout the day, supporting their learning and well-being.</w:t>
      </w:r>
    </w:p>
    <w:p w14:paraId="7B5EFA8F" w14:textId="77777777" w:rsidR="009E1E7A" w:rsidRPr="00AD7E3B" w:rsidRDefault="009E1E7A" w:rsidP="009E1E7A">
      <w:pPr>
        <w:spacing w:line="257" w:lineRule="auto"/>
        <w:rPr>
          <w:rFonts w:ascii="Open Sans" w:hAnsi="Open Sans" w:cs="Open Sans"/>
          <w:b/>
          <w:bCs/>
          <w:sz w:val="22"/>
          <w:szCs w:val="22"/>
        </w:rPr>
      </w:pPr>
      <w:r w:rsidRPr="00AD7E3B">
        <w:rPr>
          <w:rFonts w:ascii="Open Sans" w:hAnsi="Open Sans" w:cs="Open Sans"/>
          <w:b/>
          <w:bCs/>
          <w:sz w:val="22"/>
          <w:szCs w:val="22"/>
        </w:rPr>
        <w:t>Deir al-Balah</w:t>
      </w:r>
    </w:p>
    <w:p w14:paraId="05BF2DDF" w14:textId="77777777" w:rsidR="009E1E7A" w:rsidRDefault="009E1E7A" w:rsidP="009E1E7A">
      <w:pPr>
        <w:rPr>
          <w:rFonts w:ascii="Open Sans" w:hAnsi="Open Sans" w:cs="Open Sans"/>
          <w:b/>
          <w:bCs/>
          <w:sz w:val="22"/>
          <w:szCs w:val="22"/>
        </w:rPr>
      </w:pPr>
      <w:r w:rsidRPr="00AD7E3B">
        <w:rPr>
          <w:rFonts w:ascii="Open Sans" w:hAnsi="Open Sans" w:cs="Open Sans"/>
          <w:b/>
          <w:bCs/>
          <w:sz w:val="22"/>
          <w:szCs w:val="22"/>
        </w:rPr>
        <w:t xml:space="preserve">Shot: </w:t>
      </w:r>
      <w:r>
        <w:rPr>
          <w:rFonts w:ascii="Open Sans" w:hAnsi="Open Sans" w:cs="Open Sans"/>
          <w:b/>
          <w:bCs/>
          <w:sz w:val="22"/>
          <w:szCs w:val="22"/>
        </w:rPr>
        <w:t>16</w:t>
      </w:r>
      <w:r w:rsidRPr="00AD7E3B">
        <w:rPr>
          <w:rFonts w:ascii="Open Sans" w:hAnsi="Open Sans" w:cs="Open Sans"/>
          <w:b/>
          <w:bCs/>
          <w:sz w:val="22"/>
          <w:szCs w:val="22"/>
        </w:rPr>
        <w:t>Oct25</w:t>
      </w:r>
    </w:p>
    <w:p w14:paraId="1059A90C" w14:textId="77777777" w:rsidR="009E1E7A" w:rsidRDefault="009E1E7A" w:rsidP="006E23D3">
      <w:pPr>
        <w:rPr>
          <w:rFonts w:ascii="Open Sans" w:hAnsi="Open Sans" w:cs="Open Sans"/>
          <w:b/>
          <w:bCs/>
          <w:sz w:val="22"/>
          <w:szCs w:val="22"/>
        </w:rPr>
      </w:pPr>
    </w:p>
    <w:p w14:paraId="6B9A7DFB" w14:textId="77777777" w:rsidR="00873438" w:rsidRDefault="00873438">
      <w:pPr>
        <w:rPr>
          <w:rFonts w:ascii="Open Sans" w:hAnsi="Open Sans" w:cs="Open Sans"/>
          <w:b/>
          <w:bCs/>
          <w:sz w:val="22"/>
          <w:szCs w:val="22"/>
        </w:rPr>
      </w:pPr>
    </w:p>
    <w:p w14:paraId="0251A5BB" w14:textId="2787BD55" w:rsidR="00873438" w:rsidRPr="00AD7E3B" w:rsidRDefault="00873438">
      <w:pPr>
        <w:rPr>
          <w:rFonts w:ascii="Open Sans" w:hAnsi="Open Sans" w:cs="Open Sans"/>
          <w:b/>
          <w:bCs/>
          <w:sz w:val="22"/>
          <w:szCs w:val="22"/>
        </w:rPr>
      </w:pPr>
      <w:r>
        <w:rPr>
          <w:rFonts w:ascii="Open Sans" w:hAnsi="Open Sans" w:cs="Open Sans"/>
          <w:b/>
          <w:bCs/>
          <w:sz w:val="22"/>
          <w:szCs w:val="22"/>
        </w:rPr>
        <w:t>ENDS</w:t>
      </w:r>
    </w:p>
    <w:sectPr w:rsidR="00873438" w:rsidRPr="00AD7E3B" w:rsidSect="002A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5A49"/>
    <w:multiLevelType w:val="hybridMultilevel"/>
    <w:tmpl w:val="245C4870"/>
    <w:lvl w:ilvl="0" w:tplc="81A06B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65BE8"/>
    <w:multiLevelType w:val="hybridMultilevel"/>
    <w:tmpl w:val="36F4B62C"/>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2" w15:restartNumberingAfterBreak="0">
    <w:nsid w:val="2F1FCDF1"/>
    <w:multiLevelType w:val="hybridMultilevel"/>
    <w:tmpl w:val="2A1AA10E"/>
    <w:lvl w:ilvl="0" w:tplc="3C9A59D2">
      <w:start w:val="1"/>
      <w:numFmt w:val="bullet"/>
      <w:lvlText w:val=""/>
      <w:lvlJc w:val="left"/>
      <w:pPr>
        <w:ind w:left="720" w:hanging="360"/>
      </w:pPr>
      <w:rPr>
        <w:rFonts w:ascii="Symbol" w:hAnsi="Symbol" w:hint="default"/>
      </w:rPr>
    </w:lvl>
    <w:lvl w:ilvl="1" w:tplc="4F76D2D2">
      <w:start w:val="1"/>
      <w:numFmt w:val="bullet"/>
      <w:lvlText w:val="o"/>
      <w:lvlJc w:val="left"/>
      <w:pPr>
        <w:ind w:left="1440" w:hanging="360"/>
      </w:pPr>
      <w:rPr>
        <w:rFonts w:ascii="Courier New" w:hAnsi="Courier New" w:hint="default"/>
      </w:rPr>
    </w:lvl>
    <w:lvl w:ilvl="2" w:tplc="5A028AAE">
      <w:start w:val="1"/>
      <w:numFmt w:val="bullet"/>
      <w:lvlText w:val=""/>
      <w:lvlJc w:val="left"/>
      <w:pPr>
        <w:ind w:left="2160" w:hanging="360"/>
      </w:pPr>
      <w:rPr>
        <w:rFonts w:ascii="Wingdings" w:hAnsi="Wingdings" w:hint="default"/>
      </w:rPr>
    </w:lvl>
    <w:lvl w:ilvl="3" w:tplc="C13CA4B4">
      <w:start w:val="1"/>
      <w:numFmt w:val="bullet"/>
      <w:lvlText w:val=""/>
      <w:lvlJc w:val="left"/>
      <w:pPr>
        <w:ind w:left="2880" w:hanging="360"/>
      </w:pPr>
      <w:rPr>
        <w:rFonts w:ascii="Symbol" w:hAnsi="Symbol" w:hint="default"/>
      </w:rPr>
    </w:lvl>
    <w:lvl w:ilvl="4" w:tplc="FB92CA6E">
      <w:start w:val="1"/>
      <w:numFmt w:val="bullet"/>
      <w:lvlText w:val="o"/>
      <w:lvlJc w:val="left"/>
      <w:pPr>
        <w:ind w:left="3600" w:hanging="360"/>
      </w:pPr>
      <w:rPr>
        <w:rFonts w:ascii="Courier New" w:hAnsi="Courier New" w:hint="default"/>
      </w:rPr>
    </w:lvl>
    <w:lvl w:ilvl="5" w:tplc="95E6317E">
      <w:start w:val="1"/>
      <w:numFmt w:val="bullet"/>
      <w:lvlText w:val=""/>
      <w:lvlJc w:val="left"/>
      <w:pPr>
        <w:ind w:left="4320" w:hanging="360"/>
      </w:pPr>
      <w:rPr>
        <w:rFonts w:ascii="Wingdings" w:hAnsi="Wingdings" w:hint="default"/>
      </w:rPr>
    </w:lvl>
    <w:lvl w:ilvl="6" w:tplc="3736878A">
      <w:start w:val="1"/>
      <w:numFmt w:val="bullet"/>
      <w:lvlText w:val=""/>
      <w:lvlJc w:val="left"/>
      <w:pPr>
        <w:ind w:left="5040" w:hanging="360"/>
      </w:pPr>
      <w:rPr>
        <w:rFonts w:ascii="Symbol" w:hAnsi="Symbol" w:hint="default"/>
      </w:rPr>
    </w:lvl>
    <w:lvl w:ilvl="7" w:tplc="23C83868">
      <w:start w:val="1"/>
      <w:numFmt w:val="bullet"/>
      <w:lvlText w:val="o"/>
      <w:lvlJc w:val="left"/>
      <w:pPr>
        <w:ind w:left="5760" w:hanging="360"/>
      </w:pPr>
      <w:rPr>
        <w:rFonts w:ascii="Courier New" w:hAnsi="Courier New" w:hint="default"/>
      </w:rPr>
    </w:lvl>
    <w:lvl w:ilvl="8" w:tplc="80A26448">
      <w:start w:val="1"/>
      <w:numFmt w:val="bullet"/>
      <w:lvlText w:val=""/>
      <w:lvlJc w:val="left"/>
      <w:pPr>
        <w:ind w:left="6480" w:hanging="360"/>
      </w:pPr>
      <w:rPr>
        <w:rFonts w:ascii="Wingdings" w:hAnsi="Wingdings" w:hint="default"/>
      </w:rPr>
    </w:lvl>
  </w:abstractNum>
  <w:abstractNum w:abstractNumId="3" w15:restartNumberingAfterBreak="0">
    <w:nsid w:val="47640DA7"/>
    <w:multiLevelType w:val="multilevel"/>
    <w:tmpl w:val="E2A2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5400C4"/>
    <w:multiLevelType w:val="hybridMultilevel"/>
    <w:tmpl w:val="95A2FF8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4A891C14"/>
    <w:multiLevelType w:val="hybridMultilevel"/>
    <w:tmpl w:val="A79A3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F627CB"/>
    <w:multiLevelType w:val="hybridMultilevel"/>
    <w:tmpl w:val="25A213A2"/>
    <w:lvl w:ilvl="0" w:tplc="90AE0CDE">
      <w:start w:val="1"/>
      <w:numFmt w:val="bullet"/>
      <w:lvlText w:val=""/>
      <w:lvlJc w:val="left"/>
      <w:pPr>
        <w:ind w:left="720" w:hanging="360"/>
      </w:pPr>
      <w:rPr>
        <w:rFonts w:ascii="Symbol" w:hAnsi="Symbol" w:hint="default"/>
      </w:rPr>
    </w:lvl>
    <w:lvl w:ilvl="1" w:tplc="E556A764">
      <w:start w:val="1"/>
      <w:numFmt w:val="bullet"/>
      <w:lvlText w:val="o"/>
      <w:lvlJc w:val="left"/>
      <w:pPr>
        <w:ind w:left="1440" w:hanging="360"/>
      </w:pPr>
      <w:rPr>
        <w:rFonts w:ascii="Courier New" w:hAnsi="Courier New" w:hint="default"/>
      </w:rPr>
    </w:lvl>
    <w:lvl w:ilvl="2" w:tplc="43F44A08">
      <w:start w:val="1"/>
      <w:numFmt w:val="bullet"/>
      <w:lvlText w:val=""/>
      <w:lvlJc w:val="left"/>
      <w:pPr>
        <w:ind w:left="2160" w:hanging="360"/>
      </w:pPr>
      <w:rPr>
        <w:rFonts w:ascii="Wingdings" w:hAnsi="Wingdings" w:hint="default"/>
      </w:rPr>
    </w:lvl>
    <w:lvl w:ilvl="3" w:tplc="682842CC">
      <w:start w:val="1"/>
      <w:numFmt w:val="bullet"/>
      <w:lvlText w:val=""/>
      <w:lvlJc w:val="left"/>
      <w:pPr>
        <w:ind w:left="2880" w:hanging="360"/>
      </w:pPr>
      <w:rPr>
        <w:rFonts w:ascii="Symbol" w:hAnsi="Symbol" w:hint="default"/>
      </w:rPr>
    </w:lvl>
    <w:lvl w:ilvl="4" w:tplc="164845CE">
      <w:start w:val="1"/>
      <w:numFmt w:val="bullet"/>
      <w:lvlText w:val="o"/>
      <w:lvlJc w:val="left"/>
      <w:pPr>
        <w:ind w:left="3600" w:hanging="360"/>
      </w:pPr>
      <w:rPr>
        <w:rFonts w:ascii="Courier New" w:hAnsi="Courier New" w:hint="default"/>
      </w:rPr>
    </w:lvl>
    <w:lvl w:ilvl="5" w:tplc="77D82DF2">
      <w:start w:val="1"/>
      <w:numFmt w:val="bullet"/>
      <w:lvlText w:val=""/>
      <w:lvlJc w:val="left"/>
      <w:pPr>
        <w:ind w:left="4320" w:hanging="360"/>
      </w:pPr>
      <w:rPr>
        <w:rFonts w:ascii="Wingdings" w:hAnsi="Wingdings" w:hint="default"/>
      </w:rPr>
    </w:lvl>
    <w:lvl w:ilvl="6" w:tplc="F2125A1A">
      <w:start w:val="1"/>
      <w:numFmt w:val="bullet"/>
      <w:lvlText w:val=""/>
      <w:lvlJc w:val="left"/>
      <w:pPr>
        <w:ind w:left="5040" w:hanging="360"/>
      </w:pPr>
      <w:rPr>
        <w:rFonts w:ascii="Symbol" w:hAnsi="Symbol" w:hint="default"/>
      </w:rPr>
    </w:lvl>
    <w:lvl w:ilvl="7" w:tplc="05DE93C2">
      <w:start w:val="1"/>
      <w:numFmt w:val="bullet"/>
      <w:lvlText w:val="o"/>
      <w:lvlJc w:val="left"/>
      <w:pPr>
        <w:ind w:left="5760" w:hanging="360"/>
      </w:pPr>
      <w:rPr>
        <w:rFonts w:ascii="Courier New" w:hAnsi="Courier New" w:hint="default"/>
      </w:rPr>
    </w:lvl>
    <w:lvl w:ilvl="8" w:tplc="EC623140">
      <w:start w:val="1"/>
      <w:numFmt w:val="bullet"/>
      <w:lvlText w:val=""/>
      <w:lvlJc w:val="left"/>
      <w:pPr>
        <w:ind w:left="6480" w:hanging="360"/>
      </w:pPr>
      <w:rPr>
        <w:rFonts w:ascii="Wingdings" w:hAnsi="Wingdings" w:hint="default"/>
      </w:rPr>
    </w:lvl>
  </w:abstractNum>
  <w:abstractNum w:abstractNumId="7" w15:restartNumberingAfterBreak="0">
    <w:nsid w:val="576A433B"/>
    <w:multiLevelType w:val="hybridMultilevel"/>
    <w:tmpl w:val="C8DE793E"/>
    <w:lvl w:ilvl="0" w:tplc="04090001">
      <w:start w:val="1"/>
      <w:numFmt w:val="bullet"/>
      <w:lvlText w:val=""/>
      <w:lvlJc w:val="left"/>
      <w:pPr>
        <w:ind w:left="-273" w:hanging="360"/>
      </w:pPr>
      <w:rPr>
        <w:rFonts w:ascii="Symbol" w:hAnsi="Symbol" w:hint="default"/>
      </w:rPr>
    </w:lvl>
    <w:lvl w:ilvl="1" w:tplc="04090003">
      <w:start w:val="1"/>
      <w:numFmt w:val="bullet"/>
      <w:lvlText w:val="o"/>
      <w:lvlJc w:val="left"/>
      <w:pPr>
        <w:ind w:left="447" w:hanging="360"/>
      </w:pPr>
      <w:rPr>
        <w:rFonts w:ascii="Courier New" w:hAnsi="Courier New" w:cs="Courier New" w:hint="default"/>
      </w:rPr>
    </w:lvl>
    <w:lvl w:ilvl="2" w:tplc="04090005" w:tentative="1">
      <w:start w:val="1"/>
      <w:numFmt w:val="bullet"/>
      <w:lvlText w:val=""/>
      <w:lvlJc w:val="left"/>
      <w:pPr>
        <w:ind w:left="1167" w:hanging="360"/>
      </w:pPr>
      <w:rPr>
        <w:rFonts w:ascii="Wingdings" w:hAnsi="Wingdings" w:hint="default"/>
      </w:rPr>
    </w:lvl>
    <w:lvl w:ilvl="3" w:tplc="04090001" w:tentative="1">
      <w:start w:val="1"/>
      <w:numFmt w:val="bullet"/>
      <w:lvlText w:val=""/>
      <w:lvlJc w:val="left"/>
      <w:pPr>
        <w:ind w:left="1887" w:hanging="360"/>
      </w:pPr>
      <w:rPr>
        <w:rFonts w:ascii="Symbol" w:hAnsi="Symbol" w:hint="default"/>
      </w:rPr>
    </w:lvl>
    <w:lvl w:ilvl="4" w:tplc="04090003" w:tentative="1">
      <w:start w:val="1"/>
      <w:numFmt w:val="bullet"/>
      <w:lvlText w:val="o"/>
      <w:lvlJc w:val="left"/>
      <w:pPr>
        <w:ind w:left="2607" w:hanging="360"/>
      </w:pPr>
      <w:rPr>
        <w:rFonts w:ascii="Courier New" w:hAnsi="Courier New" w:cs="Courier New" w:hint="default"/>
      </w:rPr>
    </w:lvl>
    <w:lvl w:ilvl="5" w:tplc="04090005" w:tentative="1">
      <w:start w:val="1"/>
      <w:numFmt w:val="bullet"/>
      <w:lvlText w:val=""/>
      <w:lvlJc w:val="left"/>
      <w:pPr>
        <w:ind w:left="3327" w:hanging="360"/>
      </w:pPr>
      <w:rPr>
        <w:rFonts w:ascii="Wingdings" w:hAnsi="Wingdings" w:hint="default"/>
      </w:rPr>
    </w:lvl>
    <w:lvl w:ilvl="6" w:tplc="04090001" w:tentative="1">
      <w:start w:val="1"/>
      <w:numFmt w:val="bullet"/>
      <w:lvlText w:val=""/>
      <w:lvlJc w:val="left"/>
      <w:pPr>
        <w:ind w:left="4047" w:hanging="360"/>
      </w:pPr>
      <w:rPr>
        <w:rFonts w:ascii="Symbol" w:hAnsi="Symbol" w:hint="default"/>
      </w:rPr>
    </w:lvl>
    <w:lvl w:ilvl="7" w:tplc="04090003" w:tentative="1">
      <w:start w:val="1"/>
      <w:numFmt w:val="bullet"/>
      <w:lvlText w:val="o"/>
      <w:lvlJc w:val="left"/>
      <w:pPr>
        <w:ind w:left="4767" w:hanging="360"/>
      </w:pPr>
      <w:rPr>
        <w:rFonts w:ascii="Courier New" w:hAnsi="Courier New" w:cs="Courier New" w:hint="default"/>
      </w:rPr>
    </w:lvl>
    <w:lvl w:ilvl="8" w:tplc="04090005" w:tentative="1">
      <w:start w:val="1"/>
      <w:numFmt w:val="bullet"/>
      <w:lvlText w:val=""/>
      <w:lvlJc w:val="left"/>
      <w:pPr>
        <w:ind w:left="5487" w:hanging="360"/>
      </w:pPr>
      <w:rPr>
        <w:rFonts w:ascii="Wingdings" w:hAnsi="Wingdings" w:hint="default"/>
      </w:rPr>
    </w:lvl>
  </w:abstractNum>
  <w:num w:numId="1" w16cid:durableId="2134783628">
    <w:abstractNumId w:val="5"/>
  </w:num>
  <w:num w:numId="2" w16cid:durableId="1461918638">
    <w:abstractNumId w:val="1"/>
  </w:num>
  <w:num w:numId="3" w16cid:durableId="1417675919">
    <w:abstractNumId w:val="0"/>
  </w:num>
  <w:num w:numId="4" w16cid:durableId="1992175471">
    <w:abstractNumId w:val="2"/>
  </w:num>
  <w:num w:numId="5" w16cid:durableId="1959873607">
    <w:abstractNumId w:val="6"/>
  </w:num>
  <w:num w:numId="6" w16cid:durableId="1666664574">
    <w:abstractNumId w:val="7"/>
  </w:num>
  <w:num w:numId="7" w16cid:durableId="2116365105">
    <w:abstractNumId w:val="3"/>
  </w:num>
  <w:num w:numId="8" w16cid:durableId="1075014451">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BDA"/>
    <w:rsid w:val="00014A41"/>
    <w:rsid w:val="000154BD"/>
    <w:rsid w:val="000224A9"/>
    <w:rsid w:val="00033E5E"/>
    <w:rsid w:val="00045090"/>
    <w:rsid w:val="00075F28"/>
    <w:rsid w:val="0007787E"/>
    <w:rsid w:val="00092951"/>
    <w:rsid w:val="000A286A"/>
    <w:rsid w:val="000B5BF3"/>
    <w:rsid w:val="000E4CB4"/>
    <w:rsid w:val="00107B69"/>
    <w:rsid w:val="00145F6D"/>
    <w:rsid w:val="001B06F3"/>
    <w:rsid w:val="001B572A"/>
    <w:rsid w:val="001C4DAA"/>
    <w:rsid w:val="001D0757"/>
    <w:rsid w:val="001D2551"/>
    <w:rsid w:val="001E37B5"/>
    <w:rsid w:val="0020513A"/>
    <w:rsid w:val="0021157E"/>
    <w:rsid w:val="002471FB"/>
    <w:rsid w:val="00271410"/>
    <w:rsid w:val="0028467A"/>
    <w:rsid w:val="002A2BDA"/>
    <w:rsid w:val="002A4680"/>
    <w:rsid w:val="002A6D92"/>
    <w:rsid w:val="002B3543"/>
    <w:rsid w:val="002D3CAB"/>
    <w:rsid w:val="002D634C"/>
    <w:rsid w:val="002F566D"/>
    <w:rsid w:val="00310BAE"/>
    <w:rsid w:val="00316536"/>
    <w:rsid w:val="003472A8"/>
    <w:rsid w:val="00367E53"/>
    <w:rsid w:val="00384638"/>
    <w:rsid w:val="003955C2"/>
    <w:rsid w:val="003B0C92"/>
    <w:rsid w:val="003C127F"/>
    <w:rsid w:val="003E032B"/>
    <w:rsid w:val="003E6256"/>
    <w:rsid w:val="00434788"/>
    <w:rsid w:val="00460DFE"/>
    <w:rsid w:val="00476398"/>
    <w:rsid w:val="00491C7D"/>
    <w:rsid w:val="0049778B"/>
    <w:rsid w:val="004A6E0E"/>
    <w:rsid w:val="004D6F72"/>
    <w:rsid w:val="0052502F"/>
    <w:rsid w:val="005256ED"/>
    <w:rsid w:val="00527783"/>
    <w:rsid w:val="00541D0C"/>
    <w:rsid w:val="005608DA"/>
    <w:rsid w:val="00563708"/>
    <w:rsid w:val="00571562"/>
    <w:rsid w:val="00577CBD"/>
    <w:rsid w:val="00584F2F"/>
    <w:rsid w:val="005866EE"/>
    <w:rsid w:val="00590CEF"/>
    <w:rsid w:val="005D2196"/>
    <w:rsid w:val="006101B2"/>
    <w:rsid w:val="00634F75"/>
    <w:rsid w:val="006366D3"/>
    <w:rsid w:val="00656F2E"/>
    <w:rsid w:val="00663F71"/>
    <w:rsid w:val="00682BEE"/>
    <w:rsid w:val="0068608B"/>
    <w:rsid w:val="006C77A9"/>
    <w:rsid w:val="006D3B67"/>
    <w:rsid w:val="006D616E"/>
    <w:rsid w:val="006E19FD"/>
    <w:rsid w:val="006E23D3"/>
    <w:rsid w:val="006E690D"/>
    <w:rsid w:val="007109B4"/>
    <w:rsid w:val="0072244A"/>
    <w:rsid w:val="00737A2A"/>
    <w:rsid w:val="00741CAF"/>
    <w:rsid w:val="0074324C"/>
    <w:rsid w:val="007548B2"/>
    <w:rsid w:val="00754B4F"/>
    <w:rsid w:val="0076411B"/>
    <w:rsid w:val="00770159"/>
    <w:rsid w:val="007725B1"/>
    <w:rsid w:val="00782BAE"/>
    <w:rsid w:val="007849F0"/>
    <w:rsid w:val="007A39F0"/>
    <w:rsid w:val="007A6989"/>
    <w:rsid w:val="007F3342"/>
    <w:rsid w:val="007F71F0"/>
    <w:rsid w:val="00800CB1"/>
    <w:rsid w:val="00802010"/>
    <w:rsid w:val="00807AF0"/>
    <w:rsid w:val="0082106D"/>
    <w:rsid w:val="00824FE0"/>
    <w:rsid w:val="00845736"/>
    <w:rsid w:val="00853DD8"/>
    <w:rsid w:val="00873438"/>
    <w:rsid w:val="008848C0"/>
    <w:rsid w:val="008868ED"/>
    <w:rsid w:val="00892571"/>
    <w:rsid w:val="00895320"/>
    <w:rsid w:val="00895D78"/>
    <w:rsid w:val="008A2827"/>
    <w:rsid w:val="008E3BC8"/>
    <w:rsid w:val="008E7D6F"/>
    <w:rsid w:val="00905769"/>
    <w:rsid w:val="00912B2A"/>
    <w:rsid w:val="0093744A"/>
    <w:rsid w:val="009626C1"/>
    <w:rsid w:val="0096746C"/>
    <w:rsid w:val="0097609E"/>
    <w:rsid w:val="00981C2E"/>
    <w:rsid w:val="00981D7E"/>
    <w:rsid w:val="0098246F"/>
    <w:rsid w:val="00994072"/>
    <w:rsid w:val="009C3EEB"/>
    <w:rsid w:val="009D518A"/>
    <w:rsid w:val="009E1E7A"/>
    <w:rsid w:val="009E2931"/>
    <w:rsid w:val="009F62CE"/>
    <w:rsid w:val="00A01749"/>
    <w:rsid w:val="00A13C44"/>
    <w:rsid w:val="00A5448E"/>
    <w:rsid w:val="00A55393"/>
    <w:rsid w:val="00A57E50"/>
    <w:rsid w:val="00A703D0"/>
    <w:rsid w:val="00A74D17"/>
    <w:rsid w:val="00A84082"/>
    <w:rsid w:val="00A93021"/>
    <w:rsid w:val="00AA3D40"/>
    <w:rsid w:val="00AA3D7F"/>
    <w:rsid w:val="00AD2583"/>
    <w:rsid w:val="00AD7E3B"/>
    <w:rsid w:val="00AE3BF2"/>
    <w:rsid w:val="00AF55F7"/>
    <w:rsid w:val="00B1728B"/>
    <w:rsid w:val="00B46C2D"/>
    <w:rsid w:val="00B81C24"/>
    <w:rsid w:val="00B83107"/>
    <w:rsid w:val="00BA0CDB"/>
    <w:rsid w:val="00BA6D0D"/>
    <w:rsid w:val="00BD1E4D"/>
    <w:rsid w:val="00BD2FA9"/>
    <w:rsid w:val="00BF2162"/>
    <w:rsid w:val="00BF699B"/>
    <w:rsid w:val="00C05831"/>
    <w:rsid w:val="00C170BD"/>
    <w:rsid w:val="00C21163"/>
    <w:rsid w:val="00C36E3F"/>
    <w:rsid w:val="00C465E4"/>
    <w:rsid w:val="00C61574"/>
    <w:rsid w:val="00C67FF6"/>
    <w:rsid w:val="00C724F6"/>
    <w:rsid w:val="00C931E6"/>
    <w:rsid w:val="00CC2820"/>
    <w:rsid w:val="00CD6FC0"/>
    <w:rsid w:val="00CE132E"/>
    <w:rsid w:val="00CE6CCB"/>
    <w:rsid w:val="00D13215"/>
    <w:rsid w:val="00D83552"/>
    <w:rsid w:val="00D95CE7"/>
    <w:rsid w:val="00DA6B14"/>
    <w:rsid w:val="00DB4181"/>
    <w:rsid w:val="00DB7D1F"/>
    <w:rsid w:val="00DC79F1"/>
    <w:rsid w:val="00DD5701"/>
    <w:rsid w:val="00DF6898"/>
    <w:rsid w:val="00E026E1"/>
    <w:rsid w:val="00E039E4"/>
    <w:rsid w:val="00E369F3"/>
    <w:rsid w:val="00E4552C"/>
    <w:rsid w:val="00E81279"/>
    <w:rsid w:val="00EF2995"/>
    <w:rsid w:val="00EF4993"/>
    <w:rsid w:val="00F57891"/>
    <w:rsid w:val="00F6451E"/>
    <w:rsid w:val="00F67D2E"/>
    <w:rsid w:val="00FB406F"/>
    <w:rsid w:val="00FB6C62"/>
    <w:rsid w:val="00FC5593"/>
    <w:rsid w:val="00FF671D"/>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42FB1"/>
  <w15:chartTrackingRefBased/>
  <w15:docId w15:val="{38F31003-2C5D-9B4D-BD58-50EAD8FE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C2D"/>
  </w:style>
  <w:style w:type="paragraph" w:styleId="Heading1">
    <w:name w:val="heading 1"/>
    <w:basedOn w:val="Normal"/>
    <w:next w:val="Normal"/>
    <w:link w:val="Heading1Char"/>
    <w:uiPriority w:val="9"/>
    <w:qFormat/>
    <w:rsid w:val="002A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2B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2B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2B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2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2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2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2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2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2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2B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2B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2B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2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2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2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2BDA"/>
    <w:rPr>
      <w:rFonts w:eastAsiaTheme="majorEastAsia" w:cstheme="majorBidi"/>
      <w:color w:val="272727" w:themeColor="text1" w:themeTint="D8"/>
    </w:rPr>
  </w:style>
  <w:style w:type="paragraph" w:styleId="Title">
    <w:name w:val="Title"/>
    <w:basedOn w:val="Normal"/>
    <w:next w:val="Normal"/>
    <w:link w:val="TitleChar"/>
    <w:uiPriority w:val="10"/>
    <w:qFormat/>
    <w:rsid w:val="002A2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2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2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2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2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2BDA"/>
    <w:rPr>
      <w:i/>
      <w:iCs/>
      <w:color w:val="404040" w:themeColor="text1" w:themeTint="BF"/>
    </w:rPr>
  </w:style>
  <w:style w:type="paragraph" w:styleId="ListParagraph">
    <w:name w:val="List Paragraph"/>
    <w:basedOn w:val="Normal"/>
    <w:uiPriority w:val="34"/>
    <w:qFormat/>
    <w:rsid w:val="002A2BDA"/>
    <w:pPr>
      <w:ind w:left="720"/>
      <w:contextualSpacing/>
    </w:pPr>
  </w:style>
  <w:style w:type="character" w:styleId="IntenseEmphasis">
    <w:name w:val="Intense Emphasis"/>
    <w:basedOn w:val="DefaultParagraphFont"/>
    <w:uiPriority w:val="21"/>
    <w:qFormat/>
    <w:rsid w:val="002A2BDA"/>
    <w:rPr>
      <w:i/>
      <w:iCs/>
      <w:color w:val="0F4761" w:themeColor="accent1" w:themeShade="BF"/>
    </w:rPr>
  </w:style>
  <w:style w:type="paragraph" w:styleId="IntenseQuote">
    <w:name w:val="Intense Quote"/>
    <w:basedOn w:val="Normal"/>
    <w:next w:val="Normal"/>
    <w:link w:val="IntenseQuoteChar"/>
    <w:uiPriority w:val="30"/>
    <w:qFormat/>
    <w:rsid w:val="002A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2BDA"/>
    <w:rPr>
      <w:i/>
      <w:iCs/>
      <w:color w:val="0F4761" w:themeColor="accent1" w:themeShade="BF"/>
    </w:rPr>
  </w:style>
  <w:style w:type="character" w:styleId="IntenseReference">
    <w:name w:val="Intense Reference"/>
    <w:basedOn w:val="DefaultParagraphFont"/>
    <w:uiPriority w:val="32"/>
    <w:qFormat/>
    <w:rsid w:val="002A2BDA"/>
    <w:rPr>
      <w:b/>
      <w:bCs/>
      <w:smallCaps/>
      <w:color w:val="0F4761" w:themeColor="accent1" w:themeShade="BF"/>
      <w:spacing w:val="5"/>
    </w:rPr>
  </w:style>
  <w:style w:type="paragraph" w:styleId="PlainText">
    <w:name w:val="Plain Text"/>
    <w:basedOn w:val="Normal"/>
    <w:link w:val="PlainTextChar"/>
    <w:uiPriority w:val="99"/>
    <w:unhideWhenUsed/>
    <w:rsid w:val="002A2BDA"/>
    <w:rPr>
      <w:rFonts w:ascii="Consolas" w:hAnsi="Consolas"/>
      <w:kern w:val="0"/>
      <w:sz w:val="21"/>
      <w:szCs w:val="21"/>
      <w:lang w:val="en-US"/>
      <w14:ligatures w14:val="none"/>
    </w:rPr>
  </w:style>
  <w:style w:type="character" w:customStyle="1" w:styleId="PlainTextChar">
    <w:name w:val="Plain Text Char"/>
    <w:basedOn w:val="DefaultParagraphFont"/>
    <w:link w:val="PlainText"/>
    <w:uiPriority w:val="99"/>
    <w:rsid w:val="002A2BDA"/>
    <w:rPr>
      <w:rFonts w:ascii="Consolas" w:hAnsi="Consolas"/>
      <w:kern w:val="0"/>
      <w:sz w:val="21"/>
      <w:szCs w:val="21"/>
      <w:lang w:val="en-US"/>
      <w14:ligatures w14:val="none"/>
    </w:rPr>
  </w:style>
  <w:style w:type="character" w:styleId="Hyperlink">
    <w:name w:val="Hyperlink"/>
    <w:basedOn w:val="DefaultParagraphFont"/>
    <w:uiPriority w:val="99"/>
    <w:unhideWhenUsed/>
    <w:rsid w:val="00892571"/>
    <w:rPr>
      <w:color w:val="467886" w:themeColor="hyperlink"/>
      <w:u w:val="single"/>
    </w:rPr>
  </w:style>
  <w:style w:type="character" w:styleId="UnresolvedMention">
    <w:name w:val="Unresolved Mention"/>
    <w:basedOn w:val="DefaultParagraphFont"/>
    <w:uiPriority w:val="99"/>
    <w:semiHidden/>
    <w:unhideWhenUsed/>
    <w:rsid w:val="00892571"/>
    <w:rPr>
      <w:color w:val="605E5C"/>
      <w:shd w:val="clear" w:color="auto" w:fill="E1DFDD"/>
    </w:rPr>
  </w:style>
  <w:style w:type="character" w:customStyle="1" w:styleId="normaltextrun">
    <w:name w:val="normaltextrun"/>
    <w:basedOn w:val="DefaultParagraphFont"/>
    <w:rsid w:val="006101B2"/>
  </w:style>
  <w:style w:type="character" w:customStyle="1" w:styleId="eop">
    <w:name w:val="eop"/>
    <w:basedOn w:val="DefaultParagraphFont"/>
    <w:rsid w:val="006101B2"/>
  </w:style>
  <w:style w:type="character" w:customStyle="1" w:styleId="apple-converted-space">
    <w:name w:val="apple-converted-space"/>
    <w:basedOn w:val="DefaultParagraphFont"/>
    <w:rsid w:val="00B81C24"/>
  </w:style>
  <w:style w:type="paragraph" w:customStyle="1" w:styleId="p1">
    <w:name w:val="p1"/>
    <w:basedOn w:val="Normal"/>
    <w:rsid w:val="008868ED"/>
    <w:rPr>
      <w:rFonts w:ascii="Helvetica" w:eastAsia="Times New Roman" w:hAnsi="Helvetica" w:cs="Times New Roman"/>
      <w:color w:val="000000"/>
      <w:kern w:val="0"/>
      <w:sz w:val="13"/>
      <w:szCs w:val="1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94202">
      <w:bodyDiv w:val="1"/>
      <w:marLeft w:val="0"/>
      <w:marRight w:val="0"/>
      <w:marTop w:val="0"/>
      <w:marBottom w:val="0"/>
      <w:divBdr>
        <w:top w:val="none" w:sz="0" w:space="0" w:color="auto"/>
        <w:left w:val="none" w:sz="0" w:space="0" w:color="auto"/>
        <w:bottom w:val="none" w:sz="0" w:space="0" w:color="auto"/>
        <w:right w:val="none" w:sz="0" w:space="0" w:color="auto"/>
      </w:divBdr>
    </w:div>
    <w:div w:id="2117019849">
      <w:bodyDiv w:val="1"/>
      <w:marLeft w:val="0"/>
      <w:marRight w:val="0"/>
      <w:marTop w:val="0"/>
      <w:marBottom w:val="0"/>
      <w:divBdr>
        <w:top w:val="none" w:sz="0" w:space="0" w:color="auto"/>
        <w:left w:val="none" w:sz="0" w:space="0" w:color="auto"/>
        <w:bottom w:val="none" w:sz="0" w:space="0" w:color="auto"/>
        <w:right w:val="none" w:sz="0" w:space="0" w:color="auto"/>
      </w:divBdr>
    </w:div>
    <w:div w:id="21463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CBBFD-5C26-C643-876B-614CD7831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DUMONT</dc:creator>
  <cp:keywords/>
  <dc:description/>
  <cp:lastModifiedBy>Jonathan DUMONT</cp:lastModifiedBy>
  <cp:revision>11</cp:revision>
  <dcterms:created xsi:type="dcterms:W3CDTF">2025-10-20T09:21:00Z</dcterms:created>
  <dcterms:modified xsi:type="dcterms:W3CDTF">2025-10-21T07:55:00Z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409bb9-ec5e-46c9-93fe-9a86ab5ab786_Enabled">
    <vt:lpwstr>true</vt:lpwstr>
  </property>
  <property fmtid="{D5CDD505-2E9C-101B-9397-08002B2CF9AE}" pid="3" name="MSIP_Label_49409bb9-ec5e-46c9-93fe-9a86ab5ab786_SetDate">
    <vt:lpwstr>2025-07-23T10:18:11Z</vt:lpwstr>
  </property>
  <property fmtid="{D5CDD505-2E9C-101B-9397-08002B2CF9AE}" pid="4" name="MSIP_Label_49409bb9-ec5e-46c9-93fe-9a86ab5ab786_Method">
    <vt:lpwstr>Privileged</vt:lpwstr>
  </property>
  <property fmtid="{D5CDD505-2E9C-101B-9397-08002B2CF9AE}" pid="5" name="MSIP_Label_49409bb9-ec5e-46c9-93fe-9a86ab5ab786_Name">
    <vt:lpwstr>49409bb9-ec5e-46c9-93fe-9a86ab5ab786</vt:lpwstr>
  </property>
  <property fmtid="{D5CDD505-2E9C-101B-9397-08002B2CF9AE}" pid="6" name="MSIP_Label_49409bb9-ec5e-46c9-93fe-9a86ab5ab786_SiteId">
    <vt:lpwstr>462ad9ae-d7d9-4206-b874-71b1e079776f</vt:lpwstr>
  </property>
  <property fmtid="{D5CDD505-2E9C-101B-9397-08002B2CF9AE}" pid="7" name="MSIP_Label_49409bb9-ec5e-46c9-93fe-9a86ab5ab786_ActionId">
    <vt:lpwstr>4eeac0be-c6c2-4bb6-86a4-9e0dbaa4657c</vt:lpwstr>
  </property>
  <property fmtid="{D5CDD505-2E9C-101B-9397-08002B2CF9AE}" pid="8" name="MSIP_Label_49409bb9-ec5e-46c9-93fe-9a86ab5ab786_ContentBits">
    <vt:lpwstr>0</vt:lpwstr>
  </property>
</Properties>
</file>